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535" w:rsidRDefault="00854535" w:rsidP="00854535">
      <w:pPr>
        <w:pStyle w:val="2"/>
        <w:jc w:val="center"/>
        <w:rPr>
          <w:rFonts w:hint="eastAsia"/>
        </w:rPr>
      </w:pPr>
      <w:r w:rsidRPr="00854535">
        <w:rPr>
          <w:rFonts w:hint="eastAsia"/>
        </w:rPr>
        <w:t>苏州现代货箱码头有限公司绿化养护服务</w:t>
      </w:r>
    </w:p>
    <w:p w:rsidR="00854535" w:rsidRPr="00854535" w:rsidRDefault="00854535" w:rsidP="00854535">
      <w:pPr>
        <w:pStyle w:val="2"/>
        <w:jc w:val="center"/>
      </w:pPr>
      <w:r w:rsidRPr="00854535">
        <w:rPr>
          <w:rFonts w:hint="eastAsia"/>
        </w:rPr>
        <w:t>招标公告</w:t>
      </w:r>
    </w:p>
    <w:p w:rsidR="00854535" w:rsidRPr="007033BD" w:rsidRDefault="00854535" w:rsidP="00854535">
      <w:pPr>
        <w:adjustRightInd w:val="0"/>
        <w:snapToGrid w:val="0"/>
        <w:spacing w:afterLines="50" w:line="312" w:lineRule="auto"/>
        <w:ind w:firstLineChars="200" w:firstLine="420"/>
        <w:jc w:val="left"/>
        <w:rPr>
          <w:rFonts w:hint="eastAsia"/>
          <w:color w:val="000000"/>
          <w:szCs w:val="21"/>
        </w:rPr>
      </w:pPr>
      <w:r w:rsidRPr="007033BD">
        <w:rPr>
          <w:rFonts w:hint="eastAsia"/>
          <w:color w:val="000000"/>
          <w:szCs w:val="21"/>
        </w:rPr>
        <w:t>苏州现代码头有限公司对绿化养护服务进行公开招标，欢迎符合资格条件的投标人前来投标，待我司综合评定后选定可靠信任的合作方。</w:t>
      </w:r>
    </w:p>
    <w:p w:rsidR="00854535" w:rsidRPr="007033BD" w:rsidRDefault="00854535" w:rsidP="00854535">
      <w:pPr>
        <w:adjustRightInd w:val="0"/>
        <w:snapToGrid w:val="0"/>
        <w:spacing w:afterLines="50" w:line="312" w:lineRule="auto"/>
        <w:ind w:firstLineChars="200" w:firstLine="420"/>
        <w:rPr>
          <w:rFonts w:ascii="宋体" w:hAnsi="宋体" w:cs="Arial" w:hint="eastAsia"/>
          <w:b/>
          <w:szCs w:val="21"/>
        </w:rPr>
      </w:pPr>
      <w:r w:rsidRPr="007033BD">
        <w:rPr>
          <w:rFonts w:ascii="宋体" w:hAnsi="宋体" w:cs="Arial" w:hint="eastAsia"/>
          <w:szCs w:val="21"/>
        </w:rPr>
        <w:t>一</w:t>
      </w:r>
      <w:r w:rsidRPr="007033BD">
        <w:rPr>
          <w:rFonts w:ascii="宋体" w:hAnsi="宋体" w:cs="Arial" w:hint="eastAsia"/>
          <w:b/>
          <w:szCs w:val="21"/>
        </w:rPr>
        <w:t>、招标方式：公开招标</w:t>
      </w:r>
    </w:p>
    <w:p w:rsidR="00854535" w:rsidRPr="007033BD" w:rsidRDefault="00854535" w:rsidP="00854535">
      <w:pPr>
        <w:pStyle w:val="a3"/>
        <w:adjustRightInd w:val="0"/>
        <w:snapToGrid w:val="0"/>
        <w:spacing w:afterLines="50" w:line="312" w:lineRule="auto"/>
        <w:ind w:left="482" w:firstLineChars="0" w:firstLine="0"/>
      </w:pPr>
      <w:r w:rsidRPr="007033BD">
        <w:rPr>
          <w:rFonts w:ascii="宋体" w:hAnsi="宋体" w:cs="Arial" w:hint="eastAsia"/>
          <w:b/>
        </w:rPr>
        <w:t>二、</w:t>
      </w:r>
      <w:r w:rsidRPr="007033BD">
        <w:rPr>
          <w:rFonts w:ascii="宋体" w:hAnsi="宋体" w:cs="Arial" w:hint="eastAsia"/>
          <w:b/>
          <w:bCs/>
        </w:rPr>
        <w:t>招标内容：</w:t>
      </w:r>
      <w:r w:rsidRPr="007033BD">
        <w:rPr>
          <w:rFonts w:ascii="宋体" w:hAnsi="宋体" w:hint="eastAsia"/>
          <w:color w:val="FF0000"/>
        </w:rPr>
        <w:t>绿化养护、草坪铺植、室内盆栽租赁、零星按需补种和零星割草，服务范围及数量见后附件1-4</w:t>
      </w:r>
    </w:p>
    <w:p w:rsidR="00854535" w:rsidRPr="007033BD" w:rsidRDefault="00854535" w:rsidP="00854535">
      <w:pPr>
        <w:adjustRightInd w:val="0"/>
        <w:snapToGrid w:val="0"/>
        <w:spacing w:afterLines="50" w:line="312" w:lineRule="auto"/>
        <w:ind w:firstLineChars="200" w:firstLine="422"/>
        <w:rPr>
          <w:rFonts w:ascii="宋体" w:hAnsi="宋体" w:cs="Arial" w:hint="eastAsia"/>
          <w:b/>
          <w:bCs/>
          <w:szCs w:val="21"/>
        </w:rPr>
      </w:pPr>
      <w:r w:rsidRPr="007033BD">
        <w:rPr>
          <w:rFonts w:ascii="宋体" w:hAnsi="宋体" w:cs="Arial" w:hint="eastAsia"/>
          <w:b/>
          <w:bCs/>
          <w:szCs w:val="21"/>
        </w:rPr>
        <w:t>三、投标人的资格要求：</w:t>
      </w:r>
    </w:p>
    <w:p w:rsidR="00854535" w:rsidRPr="007033BD" w:rsidRDefault="00854535" w:rsidP="00854535">
      <w:pPr>
        <w:pStyle w:val="a3"/>
        <w:numPr>
          <w:ilvl w:val="0"/>
          <w:numId w:val="1"/>
        </w:numPr>
        <w:adjustRightInd w:val="0"/>
        <w:snapToGrid w:val="0"/>
        <w:spacing w:afterLines="50" w:line="312" w:lineRule="auto"/>
        <w:ind w:firstLineChars="0"/>
        <w:rPr>
          <w:rFonts w:ascii="宋体" w:hAnsi="宋体"/>
          <w:kern w:val="58"/>
        </w:rPr>
      </w:pPr>
      <w:r w:rsidRPr="007033BD">
        <w:rPr>
          <w:rFonts w:ascii="宋体" w:hAnsi="宋体" w:hint="eastAsia"/>
          <w:kern w:val="58"/>
        </w:rPr>
        <w:t>具有独立法人资格及履行合同所必需的能力，提供加盖公章的营业执照副本复印件，</w:t>
      </w:r>
      <w:r w:rsidRPr="007033BD">
        <w:rPr>
          <w:rFonts w:ascii="宋体" w:hAnsi="宋体" w:hint="eastAsia"/>
        </w:rPr>
        <w:t>注册资金不低于人民币1</w:t>
      </w:r>
      <w:r w:rsidRPr="007033BD">
        <w:rPr>
          <w:rFonts w:ascii="宋体" w:hAnsi="宋体"/>
        </w:rPr>
        <w:t>00</w:t>
      </w:r>
      <w:r w:rsidRPr="007033BD">
        <w:rPr>
          <w:rFonts w:ascii="宋体" w:hAnsi="宋体" w:hint="eastAsia"/>
        </w:rPr>
        <w:t>万元，从事市政绿化三年以上从业经历</w:t>
      </w:r>
      <w:r w:rsidRPr="007033BD">
        <w:rPr>
          <w:rFonts w:ascii="宋体" w:hAnsi="宋体" w:hint="eastAsia"/>
          <w:kern w:val="58"/>
        </w:rPr>
        <w:t>（以提供的营业执照注册日期为准起算），有至少一个合同金额10万元以上的在</w:t>
      </w:r>
      <w:r>
        <w:rPr>
          <w:rFonts w:ascii="宋体" w:hAnsi="宋体" w:hint="eastAsia"/>
          <w:kern w:val="58"/>
        </w:rPr>
        <w:t>江苏、上海</w:t>
      </w:r>
      <w:r w:rsidRPr="007033BD">
        <w:rPr>
          <w:rFonts w:ascii="宋体" w:hAnsi="宋体" w:hint="eastAsia"/>
          <w:kern w:val="58"/>
        </w:rPr>
        <w:t>地区</w:t>
      </w:r>
      <w:r>
        <w:rPr>
          <w:rFonts w:ascii="宋体" w:hAnsi="宋体" w:hint="eastAsia"/>
          <w:kern w:val="58"/>
        </w:rPr>
        <w:t>相似气候条件下</w:t>
      </w:r>
      <w:r w:rsidRPr="007033BD">
        <w:rPr>
          <w:rFonts w:ascii="宋体" w:hAnsi="宋体" w:hint="eastAsia"/>
          <w:kern w:val="58"/>
        </w:rPr>
        <w:t>的市政绿化案例。</w:t>
      </w:r>
    </w:p>
    <w:p w:rsidR="00854535" w:rsidRPr="007033BD" w:rsidRDefault="00854535" w:rsidP="00854535">
      <w:pPr>
        <w:pStyle w:val="a3"/>
        <w:numPr>
          <w:ilvl w:val="0"/>
          <w:numId w:val="1"/>
        </w:numPr>
        <w:adjustRightInd w:val="0"/>
        <w:snapToGrid w:val="0"/>
        <w:spacing w:afterLines="50" w:line="312" w:lineRule="auto"/>
        <w:ind w:firstLineChars="0"/>
        <w:rPr>
          <w:rFonts w:ascii="宋体" w:hAnsi="宋体"/>
          <w:kern w:val="58"/>
        </w:rPr>
      </w:pPr>
      <w:r w:rsidRPr="007033BD">
        <w:rPr>
          <w:rFonts w:ascii="宋体" w:hAnsi="宋体" w:hint="eastAsia"/>
          <w:kern w:val="58"/>
        </w:rPr>
        <w:t>具有健全的财务会计制度（提供近三年财务报表）。</w:t>
      </w:r>
    </w:p>
    <w:p w:rsidR="00854535" w:rsidRPr="007033BD" w:rsidRDefault="00854535" w:rsidP="00854535">
      <w:pPr>
        <w:pStyle w:val="a3"/>
        <w:numPr>
          <w:ilvl w:val="0"/>
          <w:numId w:val="1"/>
        </w:numPr>
        <w:adjustRightInd w:val="0"/>
        <w:snapToGrid w:val="0"/>
        <w:spacing w:afterLines="50" w:line="312" w:lineRule="auto"/>
        <w:ind w:firstLineChars="0"/>
        <w:rPr>
          <w:rFonts w:ascii="宋体" w:hAnsi="宋体"/>
          <w:kern w:val="58"/>
        </w:rPr>
      </w:pPr>
      <w:r w:rsidRPr="007033BD">
        <w:rPr>
          <w:rFonts w:ascii="宋体" w:hAnsi="宋体" w:hint="eastAsia"/>
        </w:rPr>
        <w:t>绿化管理项目负责人必须具有符合本项目的专业能力，且为绿化管理公司的正式员工（提供2</w:t>
      </w:r>
      <w:r w:rsidRPr="007033BD">
        <w:rPr>
          <w:rFonts w:ascii="宋体" w:hAnsi="宋体"/>
        </w:rPr>
        <w:t>019</w:t>
      </w:r>
      <w:r w:rsidRPr="007033BD">
        <w:rPr>
          <w:rFonts w:ascii="宋体" w:hAnsi="宋体" w:hint="eastAsia"/>
        </w:rPr>
        <w:t>年1月</w:t>
      </w:r>
      <w:r w:rsidRPr="007033BD">
        <w:rPr>
          <w:rFonts w:ascii="宋体" w:hAnsi="宋体"/>
        </w:rPr>
        <w:t>至</w:t>
      </w:r>
      <w:r w:rsidRPr="007033BD">
        <w:rPr>
          <w:rFonts w:ascii="宋体" w:hAnsi="宋体" w:hint="eastAsia"/>
        </w:rPr>
        <w:t>2019年11月的</w:t>
      </w:r>
      <w:proofErr w:type="gramStart"/>
      <w:r w:rsidRPr="007033BD">
        <w:rPr>
          <w:rFonts w:ascii="宋体" w:hAnsi="宋体" w:hint="eastAsia"/>
        </w:rPr>
        <w:t>社保证明</w:t>
      </w:r>
      <w:proofErr w:type="gramEnd"/>
      <w:r w:rsidRPr="007033BD">
        <w:rPr>
          <w:rFonts w:ascii="宋体" w:hAnsi="宋体" w:hint="eastAsia"/>
        </w:rPr>
        <w:t>原件）。</w:t>
      </w:r>
    </w:p>
    <w:p w:rsidR="00854535" w:rsidRPr="007033BD" w:rsidRDefault="00854535" w:rsidP="00854535">
      <w:pPr>
        <w:pStyle w:val="a3"/>
        <w:numPr>
          <w:ilvl w:val="0"/>
          <w:numId w:val="1"/>
        </w:numPr>
        <w:adjustRightInd w:val="0"/>
        <w:snapToGrid w:val="0"/>
        <w:spacing w:afterLines="50" w:line="312" w:lineRule="auto"/>
        <w:ind w:firstLineChars="0"/>
        <w:rPr>
          <w:rFonts w:ascii="宋体" w:hAnsi="宋体"/>
          <w:kern w:val="58"/>
        </w:rPr>
      </w:pPr>
      <w:r w:rsidRPr="007033BD">
        <w:rPr>
          <w:rFonts w:ascii="宋体" w:hAnsi="宋体" w:hint="eastAsia"/>
        </w:rPr>
        <w:t>投标人近三年（2016年12月1日</w:t>
      </w:r>
      <w:r w:rsidRPr="007033BD">
        <w:rPr>
          <w:rFonts w:ascii="宋体" w:hAnsi="宋体"/>
        </w:rPr>
        <w:t>至今</w:t>
      </w:r>
      <w:r w:rsidRPr="007033BD">
        <w:rPr>
          <w:rFonts w:ascii="宋体" w:hAnsi="宋体" w:hint="eastAsia"/>
        </w:rPr>
        <w:t>）无因投标人违约或不恰当履约引起的合同中止、纠纷、争议、仲裁和诉讼记录，未被列入全国法院失信被执行人名单，提供律师事务所出具近三年的诉讼情况说明。（</w:t>
      </w:r>
      <w:r w:rsidRPr="007033BD">
        <w:rPr>
          <w:rFonts w:ascii="宋体" w:hAnsi="宋体" w:cs="宋体"/>
        </w:rPr>
        <w:t>通过国家企业信用公示系统http://www.gsxt.gov.cn及信用中国网站https://www.creditchina.gov.cn查询）</w:t>
      </w:r>
    </w:p>
    <w:p w:rsidR="00854535" w:rsidRPr="007033BD" w:rsidRDefault="00854535" w:rsidP="00854535">
      <w:pPr>
        <w:pStyle w:val="a3"/>
        <w:numPr>
          <w:ilvl w:val="0"/>
          <w:numId w:val="1"/>
        </w:numPr>
        <w:adjustRightInd w:val="0"/>
        <w:snapToGrid w:val="0"/>
        <w:spacing w:afterLines="50" w:line="312" w:lineRule="auto"/>
        <w:ind w:firstLineChars="0"/>
        <w:rPr>
          <w:rFonts w:ascii="宋体" w:hAnsi="宋体" w:hint="eastAsia"/>
          <w:kern w:val="58"/>
        </w:rPr>
      </w:pPr>
      <w:r w:rsidRPr="007033BD">
        <w:rPr>
          <w:rFonts w:ascii="宋体" w:hAnsi="宋体" w:hint="eastAsia"/>
          <w:kern w:val="58"/>
        </w:rPr>
        <w:t>本项目不接受联合体投标和分包转包，采用资格后审，如不满足以上资格审查条件之一的，资格后审不予通过。</w:t>
      </w:r>
    </w:p>
    <w:p w:rsidR="00854535" w:rsidRPr="007033BD" w:rsidRDefault="00854535" w:rsidP="00854535">
      <w:pPr>
        <w:adjustRightInd w:val="0"/>
        <w:snapToGrid w:val="0"/>
        <w:spacing w:afterLines="50" w:line="312" w:lineRule="auto"/>
        <w:ind w:firstLineChars="200" w:firstLine="422"/>
        <w:rPr>
          <w:rFonts w:ascii="宋体" w:hAnsi="宋体" w:cs="Arial" w:hint="eastAsia"/>
          <w:b/>
          <w:bCs/>
          <w:szCs w:val="21"/>
        </w:rPr>
      </w:pPr>
      <w:r w:rsidRPr="007033BD">
        <w:rPr>
          <w:rFonts w:ascii="宋体" w:hAnsi="宋体" w:cs="Arial" w:hint="eastAsia"/>
          <w:b/>
          <w:bCs/>
          <w:szCs w:val="21"/>
        </w:rPr>
        <w:t>四、招标文件的获取：</w:t>
      </w:r>
    </w:p>
    <w:p w:rsidR="00854535" w:rsidRPr="007033BD" w:rsidRDefault="00854535" w:rsidP="00854535">
      <w:pPr>
        <w:pStyle w:val="a3"/>
        <w:adjustRightInd w:val="0"/>
        <w:snapToGrid w:val="0"/>
        <w:spacing w:afterLines="50" w:line="312" w:lineRule="auto"/>
        <w:ind w:leftChars="203" w:left="426"/>
        <w:rPr>
          <w:rFonts w:ascii="宋体" w:hAnsi="宋体" w:hint="eastAsia"/>
        </w:rPr>
      </w:pPr>
      <w:r w:rsidRPr="007033BD">
        <w:rPr>
          <w:rFonts w:ascii="宋体" w:hAnsi="宋体" w:hint="eastAsia"/>
        </w:rPr>
        <w:t>凡符合本项目要求且有意投标人，请于 2019年</w:t>
      </w:r>
      <w:r>
        <w:rPr>
          <w:rFonts w:ascii="宋体" w:hAnsi="宋体" w:hint="eastAsia"/>
        </w:rPr>
        <w:t>12</w:t>
      </w:r>
      <w:r w:rsidRPr="007033BD">
        <w:rPr>
          <w:rFonts w:ascii="宋体" w:hAnsi="宋体" w:hint="eastAsia"/>
        </w:rPr>
        <w:t>月</w:t>
      </w:r>
      <w:r>
        <w:rPr>
          <w:rFonts w:ascii="宋体" w:hAnsi="宋体" w:hint="eastAsia"/>
        </w:rPr>
        <w:t>04</w:t>
      </w:r>
      <w:r w:rsidRPr="007033BD">
        <w:rPr>
          <w:rFonts w:ascii="宋体" w:hAnsi="宋体" w:hint="eastAsia"/>
        </w:rPr>
        <w:t>日至2019年</w:t>
      </w:r>
      <w:r>
        <w:rPr>
          <w:rFonts w:ascii="宋体" w:hAnsi="宋体" w:hint="eastAsia"/>
        </w:rPr>
        <w:t>12</w:t>
      </w:r>
      <w:r w:rsidRPr="007033BD">
        <w:rPr>
          <w:rFonts w:ascii="宋体" w:hAnsi="宋体" w:hint="eastAsia"/>
        </w:rPr>
        <w:t>月</w:t>
      </w:r>
      <w:r>
        <w:rPr>
          <w:rFonts w:ascii="宋体" w:hAnsi="宋体" w:hint="eastAsia"/>
        </w:rPr>
        <w:t>09</w:t>
      </w:r>
      <w:r w:rsidRPr="007033BD">
        <w:rPr>
          <w:rFonts w:ascii="宋体" w:hAnsi="宋体" w:hint="eastAsia"/>
        </w:rPr>
        <w:t>日（法定节假日除外），上午8：30时至11：00时，下午12：30时至15：00时（北京时间，下同），持本人身份证、营业执照副本复印件、法定代表人授权书到以下地址登记并领取招标文件；地址：太仓市浮桥镇通港东路1号，苏州现代货箱码头有限公司技术部大楼三楼采购部。</w:t>
      </w:r>
    </w:p>
    <w:p w:rsidR="00854535" w:rsidRPr="007033BD" w:rsidRDefault="00854535" w:rsidP="00854535">
      <w:pPr>
        <w:adjustRightInd w:val="0"/>
        <w:snapToGrid w:val="0"/>
        <w:spacing w:afterLines="50" w:line="312" w:lineRule="auto"/>
        <w:ind w:firstLineChars="200" w:firstLine="422"/>
        <w:jc w:val="left"/>
        <w:rPr>
          <w:rFonts w:ascii="宋体" w:hAnsi="宋体" w:cs="Arial" w:hint="eastAsia"/>
          <w:szCs w:val="21"/>
        </w:rPr>
      </w:pPr>
      <w:r w:rsidRPr="007033BD">
        <w:rPr>
          <w:rFonts w:ascii="宋体" w:hAnsi="宋体" w:cs="Arial" w:hint="eastAsia"/>
          <w:b/>
          <w:bCs/>
          <w:szCs w:val="21"/>
        </w:rPr>
        <w:t>五、投标截止时间和地点</w:t>
      </w:r>
      <w:r w:rsidRPr="007033BD">
        <w:rPr>
          <w:rFonts w:ascii="宋体" w:hAnsi="宋体" w:cs="Arial" w:hint="eastAsia"/>
          <w:b/>
          <w:szCs w:val="21"/>
        </w:rPr>
        <w:t>：</w:t>
      </w:r>
    </w:p>
    <w:p w:rsidR="00854535" w:rsidRPr="007033BD" w:rsidRDefault="00854535" w:rsidP="00854535">
      <w:pPr>
        <w:pStyle w:val="a3"/>
        <w:adjustRightInd w:val="0"/>
        <w:snapToGrid w:val="0"/>
        <w:spacing w:afterLines="50" w:line="312" w:lineRule="auto"/>
        <w:ind w:leftChars="203" w:left="426"/>
        <w:rPr>
          <w:rFonts w:ascii="宋体" w:hAnsi="宋体" w:hint="eastAsia"/>
        </w:rPr>
      </w:pPr>
      <w:r w:rsidRPr="007033BD">
        <w:rPr>
          <w:rFonts w:ascii="宋体" w:hAnsi="宋体" w:hint="eastAsia"/>
        </w:rPr>
        <w:t>投标人应于2019年</w:t>
      </w:r>
      <w:r>
        <w:rPr>
          <w:rFonts w:ascii="宋体" w:hAnsi="宋体" w:hint="eastAsia"/>
        </w:rPr>
        <w:t>12</w:t>
      </w:r>
      <w:r w:rsidRPr="007033BD">
        <w:rPr>
          <w:rFonts w:ascii="宋体" w:hAnsi="宋体" w:hint="eastAsia"/>
        </w:rPr>
        <w:t xml:space="preserve"> 月</w:t>
      </w:r>
      <w:r>
        <w:rPr>
          <w:rFonts w:ascii="宋体" w:hAnsi="宋体" w:hint="eastAsia"/>
        </w:rPr>
        <w:t>23</w:t>
      </w:r>
      <w:r>
        <w:rPr>
          <w:rFonts w:ascii="宋体" w:hAnsi="宋体" w:hint="eastAsia"/>
        </w:rPr>
        <w:softHyphen/>
      </w:r>
      <w:r w:rsidRPr="007033BD">
        <w:rPr>
          <w:rFonts w:ascii="宋体" w:hAnsi="宋体" w:hint="eastAsia"/>
        </w:rPr>
        <w:t>日下午15：00时前，将投标文件密封送交或邮寄到苏州现代货箱码头有限公司办公大楼前台，地址：江苏省太仓市浮桥镇通港东路1号苏</w:t>
      </w:r>
      <w:r w:rsidRPr="007033BD">
        <w:rPr>
          <w:rFonts w:ascii="宋体" w:hAnsi="宋体" w:hint="eastAsia"/>
        </w:rPr>
        <w:lastRenderedPageBreak/>
        <w:t>州现代货箱码头有限公司，逾期送达或未密封将予以拒收（或作无效投标文件处理）。</w:t>
      </w:r>
    </w:p>
    <w:p w:rsidR="00854535" w:rsidRDefault="00854535" w:rsidP="00854535">
      <w:pPr>
        <w:pStyle w:val="a3"/>
        <w:adjustRightInd w:val="0"/>
        <w:snapToGrid w:val="0"/>
        <w:spacing w:afterLines="50" w:line="312" w:lineRule="auto"/>
        <w:ind w:leftChars="203" w:left="426" w:firstLineChars="0" w:firstLine="0"/>
        <w:rPr>
          <w:rFonts w:ascii="宋体" w:hAnsi="宋体" w:hint="eastAsia"/>
        </w:rPr>
      </w:pPr>
      <w:r w:rsidRPr="007033BD">
        <w:rPr>
          <w:rFonts w:ascii="宋体" w:hAnsi="宋体" w:hint="eastAsia"/>
          <w:b/>
          <w:kern w:val="58"/>
        </w:rPr>
        <w:t>六、开标形式和时间</w:t>
      </w:r>
      <w:r w:rsidRPr="007033BD">
        <w:rPr>
          <w:rFonts w:ascii="宋体" w:hAnsi="宋体" w:hint="eastAsia"/>
          <w:kern w:val="58"/>
        </w:rPr>
        <w:t>：</w:t>
      </w:r>
      <w:r w:rsidRPr="006F0633">
        <w:rPr>
          <w:rFonts w:ascii="宋体" w:hAnsi="宋体" w:hint="eastAsia"/>
        </w:rPr>
        <w:t xml:space="preserve"> </w:t>
      </w:r>
    </w:p>
    <w:p w:rsidR="00854535" w:rsidRDefault="00854535" w:rsidP="00854535">
      <w:pPr>
        <w:pStyle w:val="a3"/>
        <w:adjustRightInd w:val="0"/>
        <w:snapToGrid w:val="0"/>
        <w:spacing w:afterLines="50" w:line="312" w:lineRule="auto"/>
        <w:ind w:leftChars="203" w:left="426" w:firstLineChars="0" w:firstLine="0"/>
        <w:rPr>
          <w:rFonts w:ascii="宋体" w:hAnsi="宋体" w:hint="eastAsia"/>
        </w:rPr>
      </w:pPr>
      <w:r w:rsidRPr="006F0633">
        <w:rPr>
          <w:rFonts w:ascii="宋体" w:hAnsi="宋体" w:hint="eastAsia"/>
        </w:rPr>
        <w:t xml:space="preserve"> 本</w:t>
      </w:r>
      <w:r w:rsidRPr="007033BD">
        <w:rPr>
          <w:rFonts w:ascii="宋体" w:hAnsi="宋体" w:hint="eastAsia"/>
        </w:rPr>
        <w:t>次招标的开标时间由招标人自行确定，地点为苏州现代货箱码头有限公司办公室大楼7楼，参与开标人员为苏州现代货箱码头有限公司采购部、财务部、行政部等部门相关负责人。</w:t>
      </w:r>
    </w:p>
    <w:p w:rsidR="00854535" w:rsidRPr="007033BD" w:rsidRDefault="00854535" w:rsidP="00854535">
      <w:pPr>
        <w:pStyle w:val="a3"/>
        <w:adjustRightInd w:val="0"/>
        <w:snapToGrid w:val="0"/>
        <w:spacing w:afterLines="50" w:line="312" w:lineRule="auto"/>
        <w:ind w:leftChars="203" w:left="426" w:firstLineChars="0" w:firstLine="0"/>
        <w:rPr>
          <w:rFonts w:ascii="宋体" w:hAnsi="宋体" w:hint="eastAsia"/>
        </w:rPr>
      </w:pPr>
      <w:r w:rsidRPr="007033BD">
        <w:rPr>
          <w:rFonts w:ascii="宋体" w:hAnsi="宋体" w:cs="Arial" w:hint="eastAsia"/>
          <w:b/>
        </w:rPr>
        <w:t>七、联系方式：</w:t>
      </w:r>
      <w:r w:rsidRPr="007033BD">
        <w:rPr>
          <w:rFonts w:ascii="宋体" w:hAnsi="宋体" w:hint="eastAsia"/>
        </w:rPr>
        <w:t>招标人：苏州现代货箱码头有限公司；</w:t>
      </w:r>
    </w:p>
    <w:p w:rsidR="0084523B" w:rsidRDefault="00854535" w:rsidP="00854535">
      <w:r w:rsidRPr="001E537F">
        <w:rPr>
          <w:rFonts w:ascii="宋体" w:hAnsi="宋体" w:hint="eastAsia"/>
          <w:kern w:val="58"/>
          <w:szCs w:val="21"/>
        </w:rPr>
        <w:t>招标联系人：闵海雄电话：0512-53183213/13862371893</w:t>
      </w:r>
      <w:r>
        <w:rPr>
          <w:rFonts w:ascii="宋体" w:hAnsi="宋体" w:hint="eastAsia"/>
          <w:kern w:val="58"/>
          <w:szCs w:val="21"/>
        </w:rPr>
        <w:t xml:space="preserve"> </w:t>
      </w:r>
      <w:r w:rsidRPr="001E537F">
        <w:rPr>
          <w:rFonts w:ascii="宋体" w:hAnsi="宋体" w:hint="eastAsia"/>
          <w:kern w:val="58"/>
          <w:szCs w:val="21"/>
        </w:rPr>
        <w:t>业务联系人：黄淑芬  电话：0512-53183303/13773063529</w:t>
      </w:r>
    </w:p>
    <w:sectPr w:rsidR="0084523B" w:rsidSect="008452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07014"/>
    <w:multiLevelType w:val="hybridMultilevel"/>
    <w:tmpl w:val="FEE2E516"/>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4535"/>
    <w:rsid w:val="0084523B"/>
    <w:rsid w:val="00854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3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5453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545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54535"/>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85453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535"/>
    <w:pPr>
      <w:ind w:firstLineChars="200" w:firstLine="420"/>
    </w:pPr>
    <w:rPr>
      <w:rFonts w:ascii="Calibri" w:hAnsi="Calibri" w:cs="Calibri"/>
      <w:szCs w:val="21"/>
    </w:rPr>
  </w:style>
  <w:style w:type="paragraph" w:styleId="a4">
    <w:name w:val="Title"/>
    <w:basedOn w:val="a"/>
    <w:next w:val="a"/>
    <w:link w:val="Char"/>
    <w:uiPriority w:val="10"/>
    <w:qFormat/>
    <w:rsid w:val="00854535"/>
    <w:pPr>
      <w:spacing w:before="240" w:after="60"/>
      <w:jc w:val="center"/>
      <w:outlineLvl w:val="0"/>
    </w:pPr>
    <w:rPr>
      <w:rFonts w:ascii="Cambria" w:hAnsi="Cambria"/>
      <w:b/>
      <w:bCs/>
      <w:sz w:val="32"/>
      <w:szCs w:val="32"/>
    </w:rPr>
  </w:style>
  <w:style w:type="character" w:customStyle="1" w:styleId="Char">
    <w:name w:val="标题 Char"/>
    <w:basedOn w:val="a0"/>
    <w:link w:val="a4"/>
    <w:uiPriority w:val="10"/>
    <w:rsid w:val="00854535"/>
    <w:rPr>
      <w:rFonts w:ascii="Cambria" w:eastAsia="宋体" w:hAnsi="Cambria" w:cs="Times New Roman"/>
      <w:b/>
      <w:bCs/>
      <w:sz w:val="32"/>
      <w:szCs w:val="32"/>
    </w:rPr>
  </w:style>
  <w:style w:type="character" w:customStyle="1" w:styleId="1Char">
    <w:name w:val="标题 1 Char"/>
    <w:basedOn w:val="a0"/>
    <w:link w:val="1"/>
    <w:uiPriority w:val="9"/>
    <w:rsid w:val="00854535"/>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854535"/>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54535"/>
    <w:rPr>
      <w:rFonts w:ascii="Times New Roman" w:eastAsia="宋体" w:hAnsi="Times New Roman" w:cs="Times New Roman"/>
      <w:b/>
      <w:bCs/>
      <w:sz w:val="32"/>
      <w:szCs w:val="32"/>
    </w:rPr>
  </w:style>
  <w:style w:type="paragraph" w:styleId="a5">
    <w:name w:val="No Spacing"/>
    <w:uiPriority w:val="1"/>
    <w:qFormat/>
    <w:rsid w:val="00854535"/>
    <w:pPr>
      <w:widowControl w:val="0"/>
      <w:jc w:val="both"/>
    </w:pPr>
    <w:rPr>
      <w:rFonts w:ascii="Times New Roman" w:eastAsia="宋体" w:hAnsi="Times New Roman" w:cs="Times New Roman"/>
      <w:szCs w:val="24"/>
    </w:rPr>
  </w:style>
  <w:style w:type="character" w:customStyle="1" w:styleId="4Char">
    <w:name w:val="标题 4 Char"/>
    <w:basedOn w:val="a0"/>
    <w:link w:val="4"/>
    <w:uiPriority w:val="9"/>
    <w:rsid w:val="00854535"/>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haixiong</dc:creator>
  <cp:lastModifiedBy>haixiong</cp:lastModifiedBy>
  <cp:revision>1</cp:revision>
  <dcterms:created xsi:type="dcterms:W3CDTF">2019-12-03T02:32:00Z</dcterms:created>
  <dcterms:modified xsi:type="dcterms:W3CDTF">2019-12-03T02:34:00Z</dcterms:modified>
</cp:coreProperties>
</file>