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281" w:rsidRDefault="00047281" w:rsidP="00047281">
      <w:pPr>
        <w:jc w:val="center"/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</w:pPr>
      <w:r w:rsidRPr="00250027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苏州现代货箱码头</w:t>
      </w:r>
      <w:r w:rsidRPr="000901D8"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  <w:t>有限公司</w:t>
      </w:r>
    </w:p>
    <w:p w:rsidR="00047281" w:rsidRPr="00250027" w:rsidRDefault="00047281" w:rsidP="00047281">
      <w:pPr>
        <w:jc w:val="center"/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</w:pPr>
      <w:r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岸桥</w:t>
      </w:r>
      <w:r w:rsidR="004E7152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小车轨道维修</w:t>
      </w:r>
      <w:r w:rsidRPr="0091654B">
        <w:rPr>
          <w:rFonts w:ascii="宋体" w:hAnsi="宋体" w:cs="宋体" w:hint="eastAsia"/>
          <w:b/>
          <w:color w:val="333333"/>
          <w:sz w:val="33"/>
          <w:szCs w:val="33"/>
          <w:shd w:val="clear" w:color="auto" w:fill="FFFFFF" w:themeFill="background1"/>
          <w:lang w:eastAsia="zh-CN"/>
        </w:rPr>
        <w:t>项目</w:t>
      </w:r>
      <w:r w:rsidRPr="000901D8">
        <w:rPr>
          <w:rFonts w:ascii="宋体" w:hAnsi="宋体" w:cs="宋体"/>
          <w:b/>
          <w:color w:val="333333"/>
          <w:sz w:val="33"/>
          <w:szCs w:val="33"/>
          <w:shd w:val="clear" w:color="auto" w:fill="FFFFFF" w:themeFill="background1"/>
          <w:lang w:eastAsia="zh-CN"/>
        </w:rPr>
        <w:t>招标公告</w:t>
      </w:r>
    </w:p>
    <w:p w:rsidR="00047281" w:rsidRDefault="00047281" w:rsidP="00047281">
      <w:pPr>
        <w:jc w:val="center"/>
        <w:rPr>
          <w:rFonts w:ascii="宋体" w:hAnsi="宋体" w:cs="宋体"/>
          <w:color w:val="333333"/>
          <w:shd w:val="clear" w:color="auto" w:fill="FFFFFF" w:themeFill="background1"/>
          <w:lang w:eastAsia="zh-CN"/>
        </w:rPr>
      </w:pPr>
      <w:r w:rsidRPr="000901D8"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时间：</w:t>
      </w:r>
      <w:r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20</w:t>
      </w:r>
      <w:r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20</w:t>
      </w:r>
      <w:r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-</w:t>
      </w:r>
      <w:r w:rsidR="00902720"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6</w:t>
      </w:r>
      <w:r w:rsidRPr="000901D8">
        <w:rPr>
          <w:rFonts w:ascii="宋体" w:hAnsi="宋体" w:cs="宋体"/>
          <w:color w:val="333333"/>
          <w:shd w:val="clear" w:color="auto" w:fill="FFFFFF" w:themeFill="background1"/>
          <w:lang w:eastAsia="zh-CN"/>
        </w:rPr>
        <w:t>-</w:t>
      </w:r>
      <w:r w:rsidR="00902720">
        <w:rPr>
          <w:rFonts w:ascii="宋体" w:hAnsi="宋体" w:cs="宋体" w:hint="eastAsia"/>
          <w:color w:val="333333"/>
          <w:shd w:val="clear" w:color="auto" w:fill="FFFFFF" w:themeFill="background1"/>
          <w:lang w:eastAsia="zh-CN"/>
        </w:rPr>
        <w:t>11</w:t>
      </w:r>
    </w:p>
    <w:p w:rsidR="00047281" w:rsidRDefault="00047281" w:rsidP="00047281">
      <w:pPr>
        <w:jc w:val="center"/>
        <w:rPr>
          <w:rFonts w:ascii="宋体" w:hAnsi="宋体" w:cs="宋体"/>
          <w:color w:val="333333"/>
          <w:shd w:val="clear" w:color="auto" w:fill="FFFFFF" w:themeFill="background1"/>
          <w:lang w:eastAsia="zh-CN"/>
        </w:rPr>
      </w:pPr>
    </w:p>
    <w:p w:rsidR="00E20E3E" w:rsidRDefault="00E20E3E" w:rsidP="00E20E3E">
      <w:pPr>
        <w:snapToGrid w:val="0"/>
        <w:spacing w:line="360" w:lineRule="auto"/>
        <w:ind w:firstLineChars="200" w:firstLine="420"/>
        <w:rPr>
          <w:rFonts w:ascii="宋体" w:hAnsi="宋体"/>
          <w:sz w:val="21"/>
          <w:szCs w:val="21"/>
          <w:lang w:eastAsia="zh-CN"/>
        </w:rPr>
      </w:pPr>
      <w:r w:rsidRPr="00DC2206">
        <w:rPr>
          <w:rFonts w:ascii="宋体" w:hAnsi="宋体" w:hint="eastAsia"/>
          <w:sz w:val="21"/>
          <w:szCs w:val="21"/>
          <w:lang w:eastAsia="zh-CN"/>
        </w:rPr>
        <w:t>苏州现代货箱码头有限公司</w:t>
      </w:r>
      <w:r w:rsidR="00902720" w:rsidRPr="00263225">
        <w:rPr>
          <w:rFonts w:ascii="宋体" w:hAnsi="宋体" w:hint="eastAsia"/>
          <w:sz w:val="21"/>
          <w:szCs w:val="21"/>
          <w:lang w:val="zh-CN" w:eastAsia="zh-CN"/>
        </w:rPr>
        <w:t>公司</w:t>
      </w:r>
      <w:r w:rsidR="00902720">
        <w:rPr>
          <w:rFonts w:ascii="宋体" w:hAnsi="宋体" w:hint="eastAsia"/>
          <w:sz w:val="21"/>
          <w:szCs w:val="21"/>
          <w:lang w:val="zh-CN" w:eastAsia="zh-CN"/>
        </w:rPr>
        <w:t>拟对公司三台</w:t>
      </w:r>
      <w:r w:rsidR="004E7152">
        <w:rPr>
          <w:rFonts w:ascii="宋体" w:hAnsi="宋体" w:hint="eastAsia"/>
          <w:sz w:val="21"/>
          <w:szCs w:val="21"/>
          <w:lang w:eastAsia="zh-CN"/>
        </w:rPr>
        <w:t>岸桥</w:t>
      </w:r>
      <w:r w:rsidR="00902720">
        <w:rPr>
          <w:rFonts w:ascii="宋体" w:hAnsi="宋体" w:hint="eastAsia"/>
          <w:sz w:val="21"/>
          <w:szCs w:val="21"/>
          <w:lang w:eastAsia="zh-CN"/>
        </w:rPr>
        <w:t>小车轨道维修</w:t>
      </w:r>
      <w:r w:rsidR="00902720" w:rsidRPr="00FA7ACD">
        <w:rPr>
          <w:rFonts w:ascii="宋体" w:hAnsi="宋体" w:hint="eastAsia"/>
          <w:sz w:val="21"/>
          <w:szCs w:val="21"/>
          <w:lang w:eastAsia="zh-CN"/>
        </w:rPr>
        <w:t>项目</w:t>
      </w:r>
      <w:r w:rsidR="00902720" w:rsidRPr="00263225">
        <w:rPr>
          <w:rFonts w:ascii="宋体" w:hAnsi="宋体" w:hint="eastAsia"/>
          <w:sz w:val="21"/>
          <w:szCs w:val="21"/>
          <w:lang w:eastAsia="zh-CN"/>
        </w:rPr>
        <w:t>服务采购</w:t>
      </w:r>
      <w:r w:rsidRPr="009F7482">
        <w:rPr>
          <w:rFonts w:ascii="宋体" w:hAnsi="宋体" w:hint="eastAsia"/>
          <w:sz w:val="21"/>
          <w:szCs w:val="21"/>
          <w:lang w:eastAsia="zh-CN"/>
        </w:rPr>
        <w:t>，招标人为</w:t>
      </w:r>
      <w:r>
        <w:rPr>
          <w:rFonts w:ascii="宋体" w:hAnsi="宋体" w:hint="eastAsia"/>
          <w:sz w:val="21"/>
          <w:szCs w:val="21"/>
          <w:lang w:eastAsia="zh-CN"/>
        </w:rPr>
        <w:t>苏州现代</w:t>
      </w:r>
      <w:r w:rsidRPr="009F7482">
        <w:rPr>
          <w:rFonts w:ascii="宋体" w:hAnsi="宋体" w:hint="eastAsia"/>
          <w:sz w:val="21"/>
          <w:szCs w:val="21"/>
          <w:lang w:eastAsia="zh-CN"/>
        </w:rPr>
        <w:t>有限公司</w:t>
      </w:r>
      <w:r>
        <w:rPr>
          <w:rFonts w:ascii="宋体" w:hAnsi="宋体" w:hint="eastAsia"/>
          <w:sz w:val="21"/>
          <w:szCs w:val="21"/>
          <w:lang w:eastAsia="zh-CN"/>
        </w:rPr>
        <w:t>，</w:t>
      </w:r>
      <w:r w:rsidRPr="009F7482">
        <w:rPr>
          <w:rFonts w:ascii="宋体" w:hAnsi="宋体" w:hint="eastAsia"/>
          <w:sz w:val="21"/>
          <w:szCs w:val="21"/>
          <w:lang w:eastAsia="zh-CN"/>
        </w:rPr>
        <w:t>项目已具备招标条件，现对该项目进行公开招标。</w:t>
      </w:r>
    </w:p>
    <w:p w:rsidR="00902720" w:rsidRPr="009F7482" w:rsidRDefault="00902720" w:rsidP="00E20E3E">
      <w:pPr>
        <w:snapToGrid w:val="0"/>
        <w:spacing w:line="360" w:lineRule="auto"/>
        <w:ind w:firstLineChars="200" w:firstLine="420"/>
        <w:rPr>
          <w:rFonts w:ascii="宋体" w:hAnsi="宋体" w:cs="Arial"/>
          <w:sz w:val="21"/>
          <w:szCs w:val="21"/>
          <w:lang w:eastAsia="zh-CN"/>
        </w:rPr>
      </w:pPr>
    </w:p>
    <w:tbl>
      <w:tblPr>
        <w:tblW w:w="9215" w:type="dxa"/>
        <w:tblInd w:w="-3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5670"/>
      </w:tblGrid>
      <w:tr w:rsidR="00353013" w:rsidRPr="00353013" w:rsidTr="00353013">
        <w:trPr>
          <w:cantSplit/>
          <w:trHeight w:val="227"/>
        </w:trPr>
        <w:tc>
          <w:tcPr>
            <w:tcW w:w="993" w:type="dxa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552" w:type="dxa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5670" w:type="dxa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 xml:space="preserve">说明、要求 </w:t>
            </w:r>
          </w:p>
        </w:tc>
      </w:tr>
      <w:tr w:rsidR="00353013" w:rsidRPr="00353013" w:rsidTr="00353013">
        <w:trPr>
          <w:cantSplit/>
          <w:trHeight w:val="394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采购单位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6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苏州现代货箱码头有限公司</w:t>
            </w:r>
          </w:p>
        </w:tc>
      </w:tr>
      <w:tr w:rsidR="00353013" w:rsidRPr="00353013" w:rsidTr="00353013">
        <w:trPr>
          <w:cantSplit/>
          <w:trHeight w:val="360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招标项目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60" w:lineRule="atLeast"/>
              <w:jc w:val="both"/>
              <w:textAlignment w:val="auto"/>
              <w:rPr>
                <w:rFonts w:ascii="宋体" w:hAnsi="宋体" w:hint="eastAsia"/>
                <w:b/>
                <w:kern w:val="2"/>
                <w:sz w:val="32"/>
                <w:szCs w:val="32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岸桥小车轨道维修项目</w:t>
            </w:r>
          </w:p>
        </w:tc>
      </w:tr>
      <w:tr w:rsidR="00353013" w:rsidRPr="00353013" w:rsidTr="00353013">
        <w:trPr>
          <w:cantSplit/>
          <w:trHeight w:val="440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投标截止时间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2020年7月 2日10:00</w:t>
            </w:r>
          </w:p>
        </w:tc>
      </w:tr>
      <w:tr w:rsidR="00353013" w:rsidRPr="00353013" w:rsidTr="00353013">
        <w:trPr>
          <w:cantSplit/>
          <w:trHeight w:val="412"/>
        </w:trPr>
        <w:tc>
          <w:tcPr>
            <w:tcW w:w="993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552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投标文件递送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苏州现代货箱码头有限公司</w:t>
            </w:r>
          </w:p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地址：江苏省太仓市浮桥镇通港东路1号采购部</w:t>
            </w:r>
          </w:p>
        </w:tc>
      </w:tr>
      <w:tr w:rsidR="00353013" w:rsidRPr="00353013" w:rsidTr="00353013">
        <w:trPr>
          <w:cantSplit/>
          <w:trHeight w:val="465"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提交答疑截止时间</w:t>
            </w:r>
          </w:p>
        </w:tc>
        <w:tc>
          <w:tcPr>
            <w:tcW w:w="5670" w:type="dxa"/>
            <w:tcBorders>
              <w:bottom w:val="single" w:sz="4" w:space="0" w:color="auto"/>
            </w:tcBorders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2020年6月 30日15:00</w:t>
            </w:r>
          </w:p>
        </w:tc>
      </w:tr>
      <w:tr w:rsidR="00353013" w:rsidRPr="00353013" w:rsidTr="00353013">
        <w:trPr>
          <w:cantSplit/>
          <w:trHeight w:val="46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答疑回复截止时间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2020年7月1日15:00</w:t>
            </w:r>
          </w:p>
        </w:tc>
      </w:tr>
      <w:tr w:rsidR="00353013" w:rsidRPr="00353013" w:rsidTr="00353013">
        <w:trPr>
          <w:cantSplit/>
          <w:trHeight w:val="465"/>
        </w:trPr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 w:hint="eastAsia"/>
                <w:sz w:val="21"/>
                <w:szCs w:val="21"/>
                <w:lang w:val="zh-CN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zh-CN" w:eastAsia="zh-CN"/>
              </w:rPr>
              <w:t>投标保证金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5000元</w:t>
            </w:r>
          </w:p>
        </w:tc>
      </w:tr>
      <w:tr w:rsidR="00353013" w:rsidRPr="00353013" w:rsidTr="00353013">
        <w:trPr>
          <w:cantSplit/>
          <w:trHeight w:val="611"/>
        </w:trPr>
        <w:tc>
          <w:tcPr>
            <w:tcW w:w="993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552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z w:val="21"/>
                <w:szCs w:val="21"/>
                <w:lang w:val="en-US" w:eastAsia="zh-CN"/>
              </w:rPr>
              <w:t>投标文件</w:t>
            </w:r>
          </w:p>
        </w:tc>
        <w:tc>
          <w:tcPr>
            <w:tcW w:w="5670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正本1份、副本2份</w:t>
            </w:r>
          </w:p>
        </w:tc>
      </w:tr>
      <w:tr w:rsidR="00353013" w:rsidRPr="00353013" w:rsidTr="00353013">
        <w:trPr>
          <w:cantSplit/>
          <w:trHeight w:val="721"/>
        </w:trPr>
        <w:tc>
          <w:tcPr>
            <w:tcW w:w="993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500" w:lineRule="exact"/>
              <w:jc w:val="center"/>
              <w:textAlignment w:val="auto"/>
              <w:rPr>
                <w:rFonts w:ascii="宋体" w:hAnsi="宋体"/>
                <w:b/>
                <w:bCs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b/>
                <w:bCs/>
                <w:kern w:val="2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552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spacing w:line="440" w:lineRule="exact"/>
              <w:textAlignment w:val="auto"/>
              <w:rPr>
                <w:rFonts w:ascii="宋体" w:hAnsi="宋体"/>
                <w:spacing w:val="-10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spacing w:val="-10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5670" w:type="dxa"/>
            <w:vAlign w:val="center"/>
          </w:tcPr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张三保，Tel：0512-53183211，13862269066</w:t>
            </w:r>
          </w:p>
          <w:p w:rsidR="00353013" w:rsidRPr="00353013" w:rsidRDefault="00353013" w:rsidP="00353013">
            <w:pPr>
              <w:widowControl w:val="0"/>
              <w:overflowPunct/>
              <w:autoSpaceDE/>
              <w:autoSpaceDN/>
              <w:adjustRightInd/>
              <w:spacing w:line="400" w:lineRule="atLeast"/>
              <w:jc w:val="both"/>
              <w:textAlignment w:val="auto"/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</w:pPr>
            <w:r w:rsidRPr="00353013">
              <w:rPr>
                <w:rFonts w:ascii="宋体" w:hAnsi="宋体" w:hint="eastAsia"/>
                <w:kern w:val="2"/>
                <w:sz w:val="21"/>
                <w:szCs w:val="21"/>
                <w:lang w:val="en-US" w:eastAsia="zh-CN"/>
              </w:rPr>
              <w:t>范卫刚，Tel：0512-53183208，15962315390</w:t>
            </w:r>
          </w:p>
        </w:tc>
      </w:tr>
    </w:tbl>
    <w:p w:rsidR="000F3E95" w:rsidRPr="00353013" w:rsidRDefault="000F3E95" w:rsidP="00902720">
      <w:pPr>
        <w:snapToGrid w:val="0"/>
        <w:spacing w:line="360" w:lineRule="auto"/>
        <w:rPr>
          <w:lang w:val="en-US" w:eastAsia="zh-CN"/>
        </w:rPr>
      </w:pPr>
    </w:p>
    <w:sectPr w:rsidR="000F3E95" w:rsidRPr="003530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5E4" w:rsidRDefault="00EE45E4" w:rsidP="00047281">
      <w:r>
        <w:separator/>
      </w:r>
    </w:p>
  </w:endnote>
  <w:endnote w:type="continuationSeparator" w:id="0">
    <w:p w:rsidR="00EE45E4" w:rsidRDefault="00EE45E4" w:rsidP="0004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5E4" w:rsidRDefault="00EE45E4" w:rsidP="00047281">
      <w:r>
        <w:separator/>
      </w:r>
    </w:p>
  </w:footnote>
  <w:footnote w:type="continuationSeparator" w:id="0">
    <w:p w:rsidR="00EE45E4" w:rsidRDefault="00EE45E4" w:rsidP="00047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E3E"/>
    <w:rsid w:val="00047281"/>
    <w:rsid w:val="000F3E95"/>
    <w:rsid w:val="00353013"/>
    <w:rsid w:val="003861AC"/>
    <w:rsid w:val="004E7152"/>
    <w:rsid w:val="006D1EB1"/>
    <w:rsid w:val="00902720"/>
    <w:rsid w:val="00E20E3E"/>
    <w:rsid w:val="00E73592"/>
    <w:rsid w:val="00EB0D73"/>
    <w:rsid w:val="00E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E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20E3E"/>
    <w:rPr>
      <w:rFonts w:ascii="宋体" w:hAnsi="Courier New" w:cs="宋体"/>
      <w:sz w:val="24"/>
      <w:szCs w:val="24"/>
    </w:rPr>
  </w:style>
  <w:style w:type="paragraph" w:styleId="a3">
    <w:name w:val="Plain Text"/>
    <w:basedOn w:val="a"/>
    <w:link w:val="Char1"/>
    <w:rsid w:val="00E20E3E"/>
    <w:pPr>
      <w:widowControl w:val="0"/>
      <w:overflowPunct/>
      <w:autoSpaceDE/>
      <w:autoSpaceDN/>
      <w:adjustRightInd/>
      <w:spacing w:beforeLines="50" w:afterLines="50" w:line="400" w:lineRule="exact"/>
      <w:jc w:val="both"/>
      <w:textAlignment w:val="auto"/>
    </w:pPr>
    <w:rPr>
      <w:rFonts w:ascii="宋体" w:eastAsiaTheme="minorEastAsia" w:hAnsi="Courier New" w:cs="宋体"/>
      <w:kern w:val="2"/>
      <w:sz w:val="24"/>
      <w:szCs w:val="24"/>
      <w:lang w:val="en-US" w:eastAsia="zh-CN"/>
    </w:rPr>
  </w:style>
  <w:style w:type="character" w:customStyle="1" w:styleId="Char">
    <w:name w:val="纯文本 Char"/>
    <w:basedOn w:val="a0"/>
    <w:uiPriority w:val="99"/>
    <w:semiHidden/>
    <w:rsid w:val="00E20E3E"/>
    <w:rPr>
      <w:rFonts w:ascii="宋体" w:eastAsia="宋体" w:hAnsi="Courier New" w:cs="Courier New"/>
      <w:kern w:val="0"/>
      <w:szCs w:val="21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04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2"/>
    <w:uiPriority w:val="99"/>
    <w:unhideWhenUsed/>
    <w:rsid w:val="00047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E3E"/>
    <w:pPr>
      <w:overflowPunct w:val="0"/>
      <w:autoSpaceDE w:val="0"/>
      <w:autoSpaceDN w:val="0"/>
      <w:adjustRightInd w:val="0"/>
      <w:textAlignment w:val="baseline"/>
    </w:pPr>
    <w:rPr>
      <w:rFonts w:ascii="Times New Roman" w:eastAsia="宋体" w:hAnsi="Times New Roman" w:cs="Times New Roman"/>
      <w:kern w:val="0"/>
      <w:sz w:val="2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1">
    <w:name w:val="纯文本 Char1"/>
    <w:link w:val="a3"/>
    <w:rsid w:val="00E20E3E"/>
    <w:rPr>
      <w:rFonts w:ascii="宋体" w:hAnsi="Courier New" w:cs="宋体"/>
      <w:sz w:val="24"/>
      <w:szCs w:val="24"/>
    </w:rPr>
  </w:style>
  <w:style w:type="paragraph" w:styleId="a3">
    <w:name w:val="Plain Text"/>
    <w:basedOn w:val="a"/>
    <w:link w:val="Char1"/>
    <w:rsid w:val="00E20E3E"/>
    <w:pPr>
      <w:widowControl w:val="0"/>
      <w:overflowPunct/>
      <w:autoSpaceDE/>
      <w:autoSpaceDN/>
      <w:adjustRightInd/>
      <w:spacing w:beforeLines="50" w:afterLines="50" w:line="400" w:lineRule="exact"/>
      <w:jc w:val="both"/>
      <w:textAlignment w:val="auto"/>
    </w:pPr>
    <w:rPr>
      <w:rFonts w:ascii="宋体" w:eastAsiaTheme="minorEastAsia" w:hAnsi="Courier New" w:cs="宋体"/>
      <w:kern w:val="2"/>
      <w:sz w:val="24"/>
      <w:szCs w:val="24"/>
      <w:lang w:val="en-US" w:eastAsia="zh-CN"/>
    </w:rPr>
  </w:style>
  <w:style w:type="character" w:customStyle="1" w:styleId="Char">
    <w:name w:val="纯文本 Char"/>
    <w:basedOn w:val="a0"/>
    <w:uiPriority w:val="99"/>
    <w:semiHidden/>
    <w:rsid w:val="00E20E3E"/>
    <w:rPr>
      <w:rFonts w:ascii="宋体" w:eastAsia="宋体" w:hAnsi="Courier New" w:cs="Courier New"/>
      <w:kern w:val="0"/>
      <w:szCs w:val="21"/>
      <w:lang w:val="en-GB" w:eastAsia="en-US"/>
    </w:rPr>
  </w:style>
  <w:style w:type="paragraph" w:styleId="a4">
    <w:name w:val="header"/>
    <w:basedOn w:val="a"/>
    <w:link w:val="Char0"/>
    <w:uiPriority w:val="99"/>
    <w:unhideWhenUsed/>
    <w:rsid w:val="000472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  <w:style w:type="paragraph" w:styleId="a5">
    <w:name w:val="footer"/>
    <w:basedOn w:val="a"/>
    <w:link w:val="Char2"/>
    <w:uiPriority w:val="99"/>
    <w:unhideWhenUsed/>
    <w:rsid w:val="0004728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rsid w:val="00047281"/>
    <w:rPr>
      <w:rFonts w:ascii="Times New Roman" w:eastAsia="宋体" w:hAnsi="Times New Roman" w:cs="Times New Roman"/>
      <w:kern w:val="0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张三保</dc:creator>
  <cp:lastModifiedBy>张三保</cp:lastModifiedBy>
  <cp:revision>6</cp:revision>
  <dcterms:created xsi:type="dcterms:W3CDTF">2020-04-28T10:52:00Z</dcterms:created>
  <dcterms:modified xsi:type="dcterms:W3CDTF">2020-06-11T06:29:00Z</dcterms:modified>
</cp:coreProperties>
</file>