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EA" w:rsidRDefault="008C2AEA" w:rsidP="00B87EF7">
      <w:pPr>
        <w:pStyle w:val="1"/>
        <w:numPr>
          <w:ilvl w:val="0"/>
          <w:numId w:val="9"/>
        </w:numPr>
        <w:jc w:val="center"/>
        <w:rPr>
          <w:rFonts w:ascii="宋体" w:eastAsia="宋体" w:hAnsi="宋体"/>
        </w:rPr>
      </w:pPr>
      <w:bookmarkStart w:id="0" w:name="_Toc26174686"/>
      <w:bookmarkStart w:id="1" w:name="_Toc26174852"/>
      <w:bookmarkStart w:id="2" w:name="_Toc26175106"/>
      <w:r w:rsidRPr="00261FDA">
        <w:rPr>
          <w:rFonts w:ascii="宋体" w:eastAsia="宋体" w:hAnsi="宋体" w:hint="eastAsia"/>
        </w:rPr>
        <w:t>招标公告</w:t>
      </w:r>
      <w:bookmarkEnd w:id="0"/>
      <w:bookmarkEnd w:id="1"/>
      <w:bookmarkEnd w:id="2"/>
    </w:p>
    <w:p w:rsidR="00B87EF7" w:rsidRDefault="00B87EF7" w:rsidP="00B87EF7">
      <w:pPr>
        <w:jc w:val="right"/>
      </w:pPr>
    </w:p>
    <w:p w:rsidR="00B87EF7" w:rsidRPr="00B87EF7" w:rsidRDefault="00B87EF7" w:rsidP="00B87EF7">
      <w:pPr>
        <w:jc w:val="center"/>
      </w:pPr>
      <w:r>
        <w:rPr>
          <w:rFonts w:hint="eastAsia"/>
        </w:rPr>
        <w:t>招标编号：</w:t>
      </w:r>
      <w:r>
        <w:rPr>
          <w:rFonts w:hint="eastAsia"/>
        </w:rPr>
        <w:t>TI-2020-012</w:t>
      </w:r>
    </w:p>
    <w:p w:rsidR="008C2AEA" w:rsidRPr="009C2DAD" w:rsidRDefault="008C2AEA" w:rsidP="008C2AEA"/>
    <w:p w:rsidR="008C2AEA" w:rsidRPr="008C2AEA" w:rsidRDefault="008C2AEA" w:rsidP="00EA622E">
      <w:pPr>
        <w:adjustRightInd w:val="0"/>
        <w:snapToGrid w:val="0"/>
        <w:spacing w:afterLines="50" w:line="312" w:lineRule="auto"/>
        <w:ind w:leftChars="200" w:left="480" w:rightChars="150" w:right="360" w:firstLineChars="200" w:firstLine="480"/>
        <w:rPr>
          <w:szCs w:val="21"/>
        </w:rPr>
      </w:pPr>
      <w:r>
        <w:rPr>
          <w:rFonts w:hint="eastAsia"/>
          <w:color w:val="000000"/>
          <w:szCs w:val="21"/>
        </w:rPr>
        <w:t>苏州现代码头有限公司拟对</w:t>
      </w:r>
      <w:r w:rsidRPr="008C2AEA">
        <w:rPr>
          <w:rFonts w:hint="eastAsia"/>
          <w:szCs w:val="21"/>
        </w:rPr>
        <w:t>横二路</w:t>
      </w:r>
      <w:r w:rsidRPr="008C2AEA">
        <w:rPr>
          <w:rFonts w:hint="eastAsia"/>
          <w:szCs w:val="21"/>
        </w:rPr>
        <w:t>8H</w:t>
      </w:r>
      <w:r w:rsidRPr="008C2AEA">
        <w:rPr>
          <w:rFonts w:hint="eastAsia"/>
          <w:szCs w:val="21"/>
        </w:rPr>
        <w:t>段路面维修项目进行公开招标，欢迎符合资格条件的投标人前来投标，待我司综合评定后选定可靠信任的合作方。</w:t>
      </w:r>
    </w:p>
    <w:p w:rsidR="00B87EF7" w:rsidRPr="00B87EF7" w:rsidRDefault="008C2AEA" w:rsidP="00B87EF7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宋体" w:hAnsi="宋体" w:cs="Arial"/>
          <w:b/>
          <w:szCs w:val="21"/>
        </w:rPr>
      </w:pPr>
      <w:r w:rsidRPr="00B87EF7">
        <w:rPr>
          <w:rFonts w:ascii="宋体" w:hAnsi="宋体" w:cs="Arial" w:hint="eastAsia"/>
          <w:b/>
          <w:szCs w:val="21"/>
        </w:rPr>
        <w:t>招标方式：公开招标</w:t>
      </w:r>
    </w:p>
    <w:p w:rsidR="008C2AEA" w:rsidRPr="008C2AEA" w:rsidRDefault="008C2AEA" w:rsidP="008C2AEA">
      <w:pPr>
        <w:spacing w:line="400" w:lineRule="exact"/>
        <w:ind w:firstLineChars="400" w:firstLine="964"/>
        <w:rPr>
          <w:b/>
        </w:rPr>
      </w:pPr>
      <w:r w:rsidRPr="008C2AEA">
        <w:rPr>
          <w:rFonts w:hint="eastAsia"/>
          <w:b/>
        </w:rPr>
        <w:t>二、工程说明</w:t>
      </w:r>
    </w:p>
    <w:p w:rsidR="008C2AEA" w:rsidRPr="008C2AEA" w:rsidRDefault="008C2AEA" w:rsidP="008C2AEA">
      <w:pPr>
        <w:numPr>
          <w:ilvl w:val="3"/>
          <w:numId w:val="3"/>
        </w:numPr>
        <w:spacing w:line="400" w:lineRule="exact"/>
        <w:rPr>
          <w:rFonts w:ascii="宋体" w:hAnsi="宋体"/>
          <w:b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工程名称（全称）：苏州现代货箱码头有限公司——</w:t>
      </w:r>
      <w:r w:rsidRPr="008C2AEA">
        <w:rPr>
          <w:rFonts w:ascii="宋体" w:hAnsi="宋体" w:hint="eastAsia"/>
          <w:b/>
          <w:sz w:val="21"/>
          <w:szCs w:val="21"/>
        </w:rPr>
        <w:t>横二路8H段路面维修工程</w:t>
      </w:r>
    </w:p>
    <w:p w:rsidR="008C2AEA" w:rsidRPr="008C2AEA" w:rsidRDefault="008C2AEA" w:rsidP="008C2AEA">
      <w:pPr>
        <w:numPr>
          <w:ilvl w:val="3"/>
          <w:numId w:val="3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建设地点：位于苏州现代货箱码头有限公司纵四路与纵五路之间的横二路段</w:t>
      </w:r>
    </w:p>
    <w:p w:rsidR="008C2AEA" w:rsidRPr="008C2AEA" w:rsidRDefault="008C2AEA" w:rsidP="008C2AEA">
      <w:pPr>
        <w:numPr>
          <w:ilvl w:val="3"/>
          <w:numId w:val="3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工程类别：维修工程</w:t>
      </w:r>
    </w:p>
    <w:p w:rsidR="008C2AEA" w:rsidRPr="008C2AEA" w:rsidRDefault="008C2AEA" w:rsidP="008C2AEA">
      <w:pPr>
        <w:numPr>
          <w:ilvl w:val="3"/>
          <w:numId w:val="3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建筑规模：约80Ｍ</w:t>
      </w:r>
      <w:r w:rsidRPr="008C2AEA">
        <w:rPr>
          <w:rFonts w:ascii="宋体" w:hAnsi="宋体" w:hint="eastAsia"/>
          <w:sz w:val="21"/>
          <w:szCs w:val="21"/>
          <w:vertAlign w:val="superscript"/>
        </w:rPr>
        <w:t>2</w:t>
      </w:r>
      <w:r w:rsidRPr="008C2AEA">
        <w:rPr>
          <w:rFonts w:ascii="宋体" w:hAnsi="宋体" w:hint="eastAsia"/>
          <w:sz w:val="21"/>
          <w:szCs w:val="21"/>
        </w:rPr>
        <w:t>道路破除维修</w:t>
      </w:r>
    </w:p>
    <w:p w:rsidR="008C2AEA" w:rsidRPr="008C2AEA" w:rsidRDefault="008C2AEA" w:rsidP="008C2AEA">
      <w:pPr>
        <w:numPr>
          <w:ilvl w:val="3"/>
          <w:numId w:val="3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承包方式：固定总价包干施工</w:t>
      </w:r>
    </w:p>
    <w:p w:rsidR="008C2AEA" w:rsidRPr="008C2AEA" w:rsidRDefault="008C2AEA" w:rsidP="008C2AEA">
      <w:pPr>
        <w:numPr>
          <w:ilvl w:val="3"/>
          <w:numId w:val="3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设计单位：参考已建堆场图纸</w:t>
      </w:r>
    </w:p>
    <w:p w:rsidR="008C2AEA" w:rsidRPr="008C2AEA" w:rsidRDefault="008C2AEA" w:rsidP="008C2AEA">
      <w:pPr>
        <w:numPr>
          <w:ilvl w:val="3"/>
          <w:numId w:val="3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要求质量等级：合格</w:t>
      </w:r>
    </w:p>
    <w:p w:rsidR="008C2AEA" w:rsidRPr="008C2AEA" w:rsidRDefault="008C2AEA" w:rsidP="008C2AEA">
      <w:pPr>
        <w:numPr>
          <w:ilvl w:val="3"/>
          <w:numId w:val="3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要求工期：自开工报告批准后45个日历天（含养护时间）</w:t>
      </w:r>
    </w:p>
    <w:p w:rsidR="008C2AEA" w:rsidRPr="008C2AEA" w:rsidRDefault="008C2AEA" w:rsidP="008C2AEA">
      <w:pPr>
        <w:numPr>
          <w:ilvl w:val="3"/>
          <w:numId w:val="3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招标的范围：</w:t>
      </w:r>
      <w:r w:rsidRPr="008C2AEA">
        <w:rPr>
          <w:rFonts w:ascii="宋体" w:hAnsi="宋体" w:hint="eastAsia"/>
          <w:sz w:val="21"/>
          <w:szCs w:val="21"/>
          <w:vertAlign w:val="superscript"/>
        </w:rPr>
        <w:t xml:space="preserve"> </w:t>
      </w:r>
      <w:r w:rsidRPr="008C2AEA">
        <w:rPr>
          <w:rFonts w:ascii="宋体" w:hAnsi="宋体" w:hint="eastAsia"/>
          <w:sz w:val="21"/>
          <w:szCs w:val="21"/>
        </w:rPr>
        <w:t>砼路面破碎、水稳层及级配碎石垫层挖除、</w:t>
      </w:r>
      <w:r w:rsidRPr="008C2AEA">
        <w:rPr>
          <w:rFonts w:ascii="Arial Unicode MS" w:eastAsia="Arial Unicode MS" w:hAnsi="Arial Unicode MS" w:cs="Arial Unicode MS" w:hint="eastAsia"/>
          <w:sz w:val="21"/>
          <w:szCs w:val="21"/>
        </w:rPr>
        <w:t>∅</w:t>
      </w:r>
      <w:r w:rsidRPr="008C2AEA">
        <w:rPr>
          <w:rFonts w:ascii="宋体" w:hAnsi="宋体" w:hint="eastAsia"/>
          <w:sz w:val="21"/>
          <w:szCs w:val="21"/>
        </w:rPr>
        <w:t>600HDPE管更换、C30砼道路浇筑、路面刻纹等满足恢复管道排水、道路交通功能的所有内容</w:t>
      </w:r>
    </w:p>
    <w:p w:rsidR="008C2AEA" w:rsidRPr="008C2AEA" w:rsidRDefault="008C2AEA" w:rsidP="008C2AEA">
      <w:pPr>
        <w:numPr>
          <w:ilvl w:val="3"/>
          <w:numId w:val="3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本工程施工招标就是旨在通过公平竞争，选择拥有较强实力的，对场地工程具有丰富经验，技术高超，信誉卓著的综合技能较好承包企业，通过彼此良好的合作，完成我们所企望的目标。这个目标，从总体上说，要求承包企业在完全深人地领会改造意图的基础上，积极发挥本身的主观能动性，通过科学合理的组织和精心的施工，使改造工程达到预期功效。</w:t>
      </w:r>
    </w:p>
    <w:p w:rsidR="008C2AEA" w:rsidRPr="008C2AEA" w:rsidRDefault="008C2AEA" w:rsidP="008C2AEA">
      <w:pPr>
        <w:spacing w:line="400" w:lineRule="exact"/>
        <w:ind w:left="845"/>
        <w:rPr>
          <w:rFonts w:ascii="宋体" w:hAnsi="宋体"/>
          <w:b/>
          <w:sz w:val="21"/>
          <w:szCs w:val="21"/>
        </w:rPr>
      </w:pPr>
      <w:r w:rsidRPr="008C2AEA">
        <w:rPr>
          <w:rFonts w:ascii="宋体" w:hAnsi="宋体" w:hint="eastAsia"/>
          <w:b/>
          <w:sz w:val="21"/>
          <w:szCs w:val="21"/>
        </w:rPr>
        <w:t>三、工程现场条件</w:t>
      </w:r>
    </w:p>
    <w:p w:rsidR="008C2AEA" w:rsidRPr="008C2AEA" w:rsidRDefault="008C2AEA" w:rsidP="008C2AEA">
      <w:pPr>
        <w:pStyle w:val="a3"/>
        <w:numPr>
          <w:ilvl w:val="0"/>
          <w:numId w:val="2"/>
        </w:numPr>
        <w:spacing w:line="400" w:lineRule="exact"/>
        <w:ind w:firstLineChars="0"/>
        <w:rPr>
          <w:rFonts w:ascii="宋体" w:hAnsi="宋体"/>
          <w:vanish/>
          <w:sz w:val="21"/>
          <w:szCs w:val="21"/>
          <w:highlight w:val="lightGray"/>
        </w:rPr>
      </w:pPr>
    </w:p>
    <w:p w:rsidR="008C2AEA" w:rsidRPr="008C2AEA" w:rsidRDefault="008C2AEA" w:rsidP="008C2AEA">
      <w:pPr>
        <w:pStyle w:val="a3"/>
        <w:numPr>
          <w:ilvl w:val="1"/>
          <w:numId w:val="2"/>
        </w:numPr>
        <w:spacing w:line="400" w:lineRule="exact"/>
        <w:ind w:firstLineChars="0"/>
        <w:rPr>
          <w:rFonts w:ascii="宋体" w:hAnsi="宋体"/>
          <w:vanish/>
          <w:sz w:val="21"/>
          <w:szCs w:val="21"/>
          <w:highlight w:val="lightGray"/>
        </w:rPr>
      </w:pPr>
    </w:p>
    <w:p w:rsidR="008C2AEA" w:rsidRPr="008C2AEA" w:rsidRDefault="008C2AEA" w:rsidP="008C2AEA">
      <w:pPr>
        <w:pStyle w:val="a3"/>
        <w:numPr>
          <w:ilvl w:val="1"/>
          <w:numId w:val="2"/>
        </w:numPr>
        <w:spacing w:line="400" w:lineRule="exact"/>
        <w:ind w:firstLineChars="0"/>
        <w:rPr>
          <w:rFonts w:ascii="宋体" w:hAnsi="宋体"/>
          <w:vanish/>
          <w:sz w:val="21"/>
          <w:szCs w:val="21"/>
          <w:highlight w:val="lightGray"/>
        </w:rPr>
      </w:pPr>
    </w:p>
    <w:p w:rsidR="008C2AEA" w:rsidRPr="008C2AEA" w:rsidRDefault="008C2AEA" w:rsidP="008C2AEA">
      <w:pPr>
        <w:numPr>
          <w:ilvl w:val="0"/>
          <w:numId w:val="4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施工道路：已通；</w:t>
      </w:r>
    </w:p>
    <w:p w:rsidR="008C2AEA" w:rsidRPr="008C2AEA" w:rsidRDefault="008C2AEA" w:rsidP="008C2AEA">
      <w:pPr>
        <w:numPr>
          <w:ilvl w:val="0"/>
          <w:numId w:val="4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施工用电：不能提供；</w:t>
      </w:r>
    </w:p>
    <w:p w:rsidR="008C2AEA" w:rsidRPr="008C2AEA" w:rsidRDefault="008C2AEA" w:rsidP="008C2AEA">
      <w:pPr>
        <w:numPr>
          <w:ilvl w:val="0"/>
          <w:numId w:val="4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工程在施工现场中的位置或布置：施工方案审查后，由建设单位统一协调布置。</w:t>
      </w:r>
    </w:p>
    <w:p w:rsidR="008C2AEA" w:rsidRPr="008C2AEA" w:rsidRDefault="008C2AEA" w:rsidP="008C2AEA">
      <w:pPr>
        <w:numPr>
          <w:ilvl w:val="0"/>
          <w:numId w:val="4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临时用地、临时设施搭建等：除工程施工区域外不允许随地布置搭建生产、生活设施，本项目为零星维修，周边并无水电接口，故要求自备发电机。</w:t>
      </w:r>
    </w:p>
    <w:p w:rsidR="008C2AEA" w:rsidRPr="008C2AEA" w:rsidRDefault="008C2AEA" w:rsidP="008C2AEA">
      <w:pPr>
        <w:numPr>
          <w:ilvl w:val="0"/>
          <w:numId w:val="4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lastRenderedPageBreak/>
        <w:t>安全事项：施工单位工作人员在工作场所未佩戴安全帽，或其它违反业主单位安全要求的事项，每人次罚款100元，被通报批评按公司章程处理，并在相应工程款结算中扣减。</w:t>
      </w:r>
    </w:p>
    <w:p w:rsidR="008C2AEA" w:rsidRPr="008C2AEA" w:rsidRDefault="008C2AEA" w:rsidP="008C2AEA">
      <w:pPr>
        <w:spacing w:line="400" w:lineRule="exact"/>
        <w:ind w:firstLineChars="400" w:firstLine="843"/>
        <w:rPr>
          <w:rFonts w:ascii="宋体" w:hAnsi="宋体"/>
          <w:b/>
          <w:sz w:val="21"/>
          <w:szCs w:val="21"/>
        </w:rPr>
      </w:pPr>
      <w:r w:rsidRPr="008C2AEA">
        <w:rPr>
          <w:rFonts w:ascii="宋体" w:hAnsi="宋体" w:hint="eastAsia"/>
          <w:b/>
          <w:sz w:val="21"/>
          <w:szCs w:val="21"/>
        </w:rPr>
        <w:t>四、资金来源</w:t>
      </w:r>
    </w:p>
    <w:p w:rsidR="008C2AEA" w:rsidRPr="008C2AEA" w:rsidRDefault="008C2AEA" w:rsidP="008C2AEA">
      <w:pPr>
        <w:spacing w:line="400" w:lineRule="exact"/>
        <w:ind w:left="432" w:firstLineChars="300" w:firstLine="630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苏州现代货箱码头有限公司自筹。</w:t>
      </w:r>
    </w:p>
    <w:p w:rsidR="008C2AEA" w:rsidRPr="008C2AEA" w:rsidRDefault="008C2AEA" w:rsidP="008C2AEA">
      <w:pPr>
        <w:numPr>
          <w:ilvl w:val="0"/>
          <w:numId w:val="5"/>
        </w:numPr>
        <w:spacing w:line="400" w:lineRule="exact"/>
        <w:rPr>
          <w:rFonts w:ascii="宋体"/>
          <w:b/>
          <w:sz w:val="21"/>
        </w:rPr>
      </w:pPr>
      <w:r w:rsidRPr="008C2AEA">
        <w:rPr>
          <w:rFonts w:ascii="宋体" w:hint="eastAsia"/>
          <w:b/>
          <w:sz w:val="21"/>
        </w:rPr>
        <w:t>投标人的资格要求</w:t>
      </w:r>
    </w:p>
    <w:p w:rsidR="008C2AEA" w:rsidRPr="008C2AEA" w:rsidRDefault="008C2AEA" w:rsidP="008C2AEA">
      <w:pPr>
        <w:pStyle w:val="a3"/>
        <w:numPr>
          <w:ilvl w:val="1"/>
          <w:numId w:val="1"/>
        </w:numPr>
        <w:spacing w:line="400" w:lineRule="exact"/>
        <w:ind w:firstLineChars="0"/>
        <w:rPr>
          <w:rFonts w:ascii="宋体"/>
          <w:vanish/>
          <w:sz w:val="21"/>
        </w:rPr>
      </w:pPr>
    </w:p>
    <w:p w:rsidR="008C2AEA" w:rsidRPr="008C2AEA" w:rsidRDefault="008C2AEA" w:rsidP="008C2AEA">
      <w:pPr>
        <w:pStyle w:val="a3"/>
        <w:numPr>
          <w:ilvl w:val="1"/>
          <w:numId w:val="1"/>
        </w:numPr>
        <w:spacing w:line="400" w:lineRule="exact"/>
        <w:ind w:firstLineChars="0"/>
        <w:rPr>
          <w:rFonts w:ascii="宋体"/>
          <w:vanish/>
          <w:sz w:val="21"/>
        </w:rPr>
      </w:pPr>
    </w:p>
    <w:p w:rsidR="008C2AEA" w:rsidRPr="008C2AEA" w:rsidRDefault="008C2AEA" w:rsidP="008C2AEA">
      <w:pPr>
        <w:pStyle w:val="a3"/>
        <w:numPr>
          <w:ilvl w:val="1"/>
          <w:numId w:val="1"/>
        </w:numPr>
        <w:spacing w:line="400" w:lineRule="exact"/>
        <w:ind w:firstLineChars="0"/>
        <w:rPr>
          <w:rFonts w:ascii="宋体"/>
          <w:vanish/>
          <w:sz w:val="21"/>
        </w:rPr>
      </w:pPr>
    </w:p>
    <w:p w:rsidR="008C2AEA" w:rsidRPr="008C2AEA" w:rsidRDefault="008C2AEA" w:rsidP="008C2AEA">
      <w:pPr>
        <w:pStyle w:val="a3"/>
        <w:numPr>
          <w:ilvl w:val="1"/>
          <w:numId w:val="1"/>
        </w:numPr>
        <w:spacing w:line="400" w:lineRule="exact"/>
        <w:ind w:firstLineChars="0"/>
        <w:rPr>
          <w:rFonts w:ascii="宋体"/>
          <w:vanish/>
          <w:sz w:val="21"/>
        </w:rPr>
      </w:pPr>
    </w:p>
    <w:p w:rsidR="008C2AEA" w:rsidRPr="008C2AEA" w:rsidRDefault="008C2AEA" w:rsidP="008C2AEA">
      <w:pPr>
        <w:numPr>
          <w:ilvl w:val="0"/>
          <w:numId w:val="6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int="eastAsia"/>
          <w:sz w:val="21"/>
        </w:rPr>
        <w:t>投</w:t>
      </w:r>
      <w:r w:rsidRPr="008C2AEA">
        <w:rPr>
          <w:rFonts w:ascii="宋体" w:hAnsi="宋体" w:hint="eastAsia"/>
          <w:sz w:val="21"/>
          <w:szCs w:val="21"/>
        </w:rPr>
        <w:t>标单位必须具有市政工程维修或以上资质，此前承担过码头内路面维修工程的施工经验。</w:t>
      </w:r>
    </w:p>
    <w:p w:rsidR="008C2AEA" w:rsidRPr="008C2AEA" w:rsidRDefault="008C2AEA" w:rsidP="008C2AEA">
      <w:pPr>
        <w:numPr>
          <w:ilvl w:val="0"/>
          <w:numId w:val="6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遵守有关的中国法律和规章条例。</w:t>
      </w:r>
    </w:p>
    <w:p w:rsidR="008C2AEA" w:rsidRPr="008C2AEA" w:rsidRDefault="008C2AEA" w:rsidP="008C2AEA">
      <w:pPr>
        <w:spacing w:line="400" w:lineRule="exact"/>
        <w:ind w:leftChars="472" w:left="1133" w:firstLineChars="150" w:firstLine="315"/>
        <w:rPr>
          <w:rFonts w:ascii="宋体"/>
          <w:sz w:val="21"/>
        </w:rPr>
      </w:pPr>
      <w:r w:rsidRPr="008C2AEA">
        <w:rPr>
          <w:rFonts w:ascii="宋体" w:hint="eastAsia"/>
          <w:sz w:val="21"/>
        </w:rPr>
        <w:t>本工程实行资格后审，投标单位将上述有关证明资料放在投标文件中，以便评审人员审查。</w:t>
      </w:r>
    </w:p>
    <w:p w:rsidR="008C2AEA" w:rsidRPr="008C2AEA" w:rsidRDefault="008C2AEA" w:rsidP="008C2AEA">
      <w:pPr>
        <w:spacing w:line="400" w:lineRule="exact"/>
        <w:ind w:firstLineChars="400" w:firstLine="843"/>
        <w:rPr>
          <w:rFonts w:ascii="宋体"/>
          <w:b/>
          <w:sz w:val="21"/>
        </w:rPr>
      </w:pPr>
      <w:r w:rsidRPr="008C2AEA">
        <w:rPr>
          <w:rFonts w:ascii="宋体" w:hint="eastAsia"/>
          <w:b/>
          <w:sz w:val="21"/>
        </w:rPr>
        <w:t>六、投标保证金</w:t>
      </w:r>
    </w:p>
    <w:p w:rsidR="008C2AEA" w:rsidRPr="008C2AEA" w:rsidRDefault="008C2AEA" w:rsidP="008C2AEA">
      <w:pPr>
        <w:numPr>
          <w:ilvl w:val="0"/>
          <w:numId w:val="7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人民币叁仟元整。</w:t>
      </w:r>
    </w:p>
    <w:p w:rsidR="008C2AEA" w:rsidRPr="008C2AEA" w:rsidRDefault="008C2AEA" w:rsidP="008C2AEA">
      <w:pPr>
        <w:numPr>
          <w:ilvl w:val="0"/>
          <w:numId w:val="7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投标人应于投标书递交之前将投标保证金以汇票、电汇、支票等形式交付并到账：</w:t>
      </w:r>
    </w:p>
    <w:p w:rsidR="008C2AEA" w:rsidRPr="008C2AEA" w:rsidRDefault="008C2AEA" w:rsidP="008C2AEA">
      <w:pPr>
        <w:spacing w:line="400" w:lineRule="exact"/>
        <w:ind w:left="1554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户    名：苏州现代货箱码头有限公司</w:t>
      </w:r>
    </w:p>
    <w:p w:rsidR="008C2AEA" w:rsidRPr="008C2AEA" w:rsidRDefault="008C2AEA" w:rsidP="008C2AEA">
      <w:pPr>
        <w:spacing w:line="400" w:lineRule="exact"/>
        <w:ind w:left="1554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开户银行：中国工商银行太仓支行</w:t>
      </w:r>
    </w:p>
    <w:p w:rsidR="008C2AEA" w:rsidRPr="008C2AEA" w:rsidRDefault="008C2AEA" w:rsidP="008C2AEA">
      <w:pPr>
        <w:spacing w:line="400" w:lineRule="exact"/>
        <w:ind w:left="1554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帐    号：1102024019000121555</w:t>
      </w:r>
    </w:p>
    <w:p w:rsidR="008C2AEA" w:rsidRPr="008C2AEA" w:rsidRDefault="008C2AEA" w:rsidP="008C2AEA">
      <w:pPr>
        <w:spacing w:line="400" w:lineRule="exact"/>
        <w:ind w:left="1554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查询电话：0512-53183360。</w:t>
      </w:r>
    </w:p>
    <w:p w:rsidR="008C2AEA" w:rsidRPr="008C2AEA" w:rsidRDefault="008C2AEA" w:rsidP="008C2AEA">
      <w:pPr>
        <w:spacing w:line="400" w:lineRule="exact"/>
        <w:ind w:left="1554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特别提醒：</w:t>
      </w:r>
      <w:r w:rsidRPr="008C2AEA">
        <w:rPr>
          <w:rFonts w:ascii="宋体" w:hAnsi="宋体"/>
          <w:sz w:val="21"/>
          <w:szCs w:val="21"/>
        </w:rPr>
        <w:t>1</w:t>
      </w:r>
      <w:r w:rsidRPr="008C2AEA">
        <w:rPr>
          <w:rFonts w:ascii="宋体" w:hAnsi="宋体" w:hint="eastAsia"/>
          <w:sz w:val="21"/>
          <w:szCs w:val="21"/>
        </w:rPr>
        <w:t>、投标人在缴纳投标保证金时，务必在用途栏中注明投标项目编号（详见招标文件封面），未注明项目编号，造成投标保证金到账无法确认的，投标保证金无效。</w:t>
      </w:r>
    </w:p>
    <w:p w:rsidR="008C2AEA" w:rsidRPr="008C2AEA" w:rsidRDefault="008C2AEA" w:rsidP="008C2AEA">
      <w:pPr>
        <w:numPr>
          <w:ilvl w:val="0"/>
          <w:numId w:val="7"/>
        </w:numPr>
        <w:spacing w:line="400" w:lineRule="exact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投标单位提供公司账户、银行账号，并加盖单位公章，和投标文件一起递交，用于返还投标</w:t>
      </w:r>
    </w:p>
    <w:p w:rsidR="008C2AEA" w:rsidRPr="008C2AEA" w:rsidRDefault="008C2AEA" w:rsidP="008C2AEA">
      <w:pPr>
        <w:spacing w:line="400" w:lineRule="exact"/>
        <w:ind w:left="1554"/>
        <w:rPr>
          <w:rFonts w:ascii="宋体" w:hAnsi="宋体"/>
          <w:sz w:val="21"/>
          <w:szCs w:val="21"/>
        </w:rPr>
      </w:pPr>
      <w:r w:rsidRPr="008C2AEA">
        <w:rPr>
          <w:rFonts w:ascii="宋体" w:hAnsi="宋体" w:hint="eastAsia"/>
          <w:sz w:val="21"/>
          <w:szCs w:val="21"/>
        </w:rPr>
        <w:t>保证金。</w:t>
      </w:r>
    </w:p>
    <w:p w:rsidR="008C2AEA" w:rsidRPr="00263CD0" w:rsidRDefault="008C2AEA" w:rsidP="008C2AEA">
      <w:pPr>
        <w:spacing w:line="400" w:lineRule="exact"/>
        <w:ind w:left="1554"/>
        <w:rPr>
          <w:rFonts w:ascii="宋体" w:hAnsi="宋体"/>
          <w:sz w:val="21"/>
          <w:szCs w:val="21"/>
        </w:rPr>
      </w:pPr>
    </w:p>
    <w:p w:rsidR="008C2AEA" w:rsidRPr="007033BD" w:rsidRDefault="008C2AEA" w:rsidP="00EA622E">
      <w:pPr>
        <w:adjustRightInd w:val="0"/>
        <w:snapToGrid w:val="0"/>
        <w:spacing w:afterLines="50" w:line="312" w:lineRule="auto"/>
        <w:ind w:leftChars="200" w:left="480" w:rightChars="150" w:right="360" w:firstLineChars="200" w:firstLine="48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七</w:t>
      </w:r>
      <w:r w:rsidRPr="007033BD">
        <w:rPr>
          <w:rFonts w:ascii="宋体" w:hAnsi="宋体" w:cs="Arial" w:hint="eastAsia"/>
          <w:b/>
          <w:bCs/>
          <w:szCs w:val="21"/>
        </w:rPr>
        <w:t>、招标文件的获取：</w:t>
      </w:r>
    </w:p>
    <w:p w:rsidR="008C2AEA" w:rsidRDefault="008C2AEA" w:rsidP="008C2AEA">
      <w:pPr>
        <w:pStyle w:val="a4"/>
        <w:spacing w:line="360" w:lineRule="auto"/>
        <w:ind w:left="963" w:rightChars="150" w:right="360"/>
      </w:pPr>
      <w:r w:rsidRPr="00DE2ACE">
        <w:rPr>
          <w:rFonts w:hint="eastAsia"/>
        </w:rPr>
        <w:t xml:space="preserve">凡符合本项目要求且有意投标人，请于 </w:t>
      </w:r>
      <w:r w:rsidRPr="00CF1A9E">
        <w:rPr>
          <w:rFonts w:hint="eastAsia"/>
          <w:color w:val="FF0000"/>
        </w:rPr>
        <w:t>2020年6月</w:t>
      </w:r>
      <w:r w:rsidR="00EA622E">
        <w:rPr>
          <w:rFonts w:hint="eastAsia"/>
          <w:color w:val="FF0000"/>
        </w:rPr>
        <w:t>15</w:t>
      </w:r>
      <w:r w:rsidRPr="00CF1A9E">
        <w:rPr>
          <w:rFonts w:hint="eastAsia"/>
          <w:color w:val="FF0000"/>
        </w:rPr>
        <w:t>日至2020年6 月</w:t>
      </w:r>
      <w:r w:rsidR="00EA622E">
        <w:rPr>
          <w:rFonts w:hint="eastAsia"/>
          <w:color w:val="FF0000"/>
        </w:rPr>
        <w:t>19</w:t>
      </w:r>
      <w:r w:rsidRPr="00CF1A9E">
        <w:rPr>
          <w:rFonts w:hint="eastAsia"/>
          <w:color w:val="FF0000"/>
        </w:rPr>
        <w:t xml:space="preserve"> 日17:00（</w:t>
      </w:r>
      <w:r w:rsidRPr="00DE2ACE">
        <w:rPr>
          <w:rFonts w:hint="eastAsia"/>
        </w:rPr>
        <w:t>法定节假日除外），持本人身份证、营业执照副本复印件、法定代表人授权书到以下地址登记并领取招标文件；地址：太仓市浮桥镇通港东路1号，苏州现代货箱码头有限公司技术部大楼三楼采购部。</w:t>
      </w:r>
    </w:p>
    <w:p w:rsidR="008C2AEA" w:rsidRPr="00DE2ACE" w:rsidRDefault="008C2AEA" w:rsidP="008C2AEA">
      <w:pPr>
        <w:pStyle w:val="a4"/>
        <w:spacing w:line="360" w:lineRule="auto"/>
        <w:ind w:left="963" w:rightChars="150" w:right="360"/>
      </w:pPr>
    </w:p>
    <w:p w:rsidR="008C2AEA" w:rsidRPr="00DE2ACE" w:rsidRDefault="008C2AEA" w:rsidP="00EA622E">
      <w:pPr>
        <w:adjustRightInd w:val="0"/>
        <w:snapToGrid w:val="0"/>
        <w:spacing w:afterLines="50" w:line="312" w:lineRule="auto"/>
        <w:ind w:leftChars="200" w:left="480" w:rightChars="150" w:right="360" w:firstLineChars="200" w:firstLine="48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八</w:t>
      </w:r>
      <w:r w:rsidRPr="007033BD">
        <w:rPr>
          <w:rFonts w:ascii="宋体" w:hAnsi="宋体" w:cs="Arial" w:hint="eastAsia"/>
          <w:b/>
          <w:bCs/>
          <w:szCs w:val="21"/>
        </w:rPr>
        <w:t>、投标截止时间和地点</w:t>
      </w:r>
      <w:r w:rsidRPr="00DE2ACE">
        <w:rPr>
          <w:rFonts w:ascii="宋体" w:hAnsi="宋体" w:cs="Arial" w:hint="eastAsia"/>
          <w:b/>
          <w:bCs/>
          <w:szCs w:val="21"/>
        </w:rPr>
        <w:t>：</w:t>
      </w:r>
    </w:p>
    <w:p w:rsidR="008C2AEA" w:rsidRDefault="008C2AEA" w:rsidP="008C2AEA">
      <w:pPr>
        <w:pStyle w:val="a4"/>
        <w:spacing w:line="360" w:lineRule="auto"/>
        <w:ind w:left="963" w:rightChars="150" w:right="360"/>
      </w:pPr>
      <w:r w:rsidRPr="00DE2ACE">
        <w:rPr>
          <w:rFonts w:hint="eastAsia"/>
        </w:rPr>
        <w:lastRenderedPageBreak/>
        <w:t>投标人应于</w:t>
      </w:r>
      <w:r w:rsidRPr="00CF1A9E">
        <w:rPr>
          <w:rFonts w:hint="eastAsia"/>
          <w:color w:val="FF0000"/>
        </w:rPr>
        <w:t>2020年</w:t>
      </w:r>
      <w:r w:rsidR="00EA622E">
        <w:rPr>
          <w:rFonts w:hint="eastAsia"/>
          <w:color w:val="FF0000"/>
        </w:rPr>
        <w:t>7</w:t>
      </w:r>
      <w:r w:rsidRPr="00CF1A9E">
        <w:rPr>
          <w:rFonts w:hint="eastAsia"/>
          <w:color w:val="FF0000"/>
        </w:rPr>
        <w:t>月</w:t>
      </w:r>
      <w:r w:rsidR="00EA622E">
        <w:rPr>
          <w:rFonts w:hint="eastAsia"/>
          <w:color w:val="FF0000"/>
        </w:rPr>
        <w:t>6</w:t>
      </w:r>
      <w:r w:rsidRPr="00CF1A9E">
        <w:rPr>
          <w:rFonts w:hint="eastAsia"/>
          <w:color w:val="FF0000"/>
        </w:rPr>
        <w:t xml:space="preserve"> 日下午15：00时前，</w:t>
      </w:r>
      <w:r w:rsidRPr="005E0FE1">
        <w:rPr>
          <w:rFonts w:hint="eastAsia"/>
        </w:rPr>
        <w:t>将</w:t>
      </w:r>
      <w:r w:rsidRPr="00DE2ACE">
        <w:rPr>
          <w:rFonts w:hint="eastAsia"/>
        </w:rPr>
        <w:t>投标文件密封送交或邮寄到苏州现代货箱码头有限公司采购部，地址：江苏省太仓市浮桥镇通港东路1号苏州现代货箱码头有限公司，逾期送达或未密封将予以拒收（或作无效投标文件处理）。</w:t>
      </w:r>
    </w:p>
    <w:p w:rsidR="008C2AEA" w:rsidRPr="00DE2ACE" w:rsidRDefault="008C2AEA" w:rsidP="008C2AEA">
      <w:pPr>
        <w:pStyle w:val="a4"/>
        <w:spacing w:line="360" w:lineRule="auto"/>
        <w:ind w:left="963" w:rightChars="150" w:right="360"/>
      </w:pPr>
    </w:p>
    <w:p w:rsidR="008C2AEA" w:rsidRPr="00DE2ACE" w:rsidRDefault="008C2AEA" w:rsidP="00EA622E">
      <w:pPr>
        <w:adjustRightInd w:val="0"/>
        <w:snapToGrid w:val="0"/>
        <w:spacing w:afterLines="50" w:line="312" w:lineRule="auto"/>
        <w:ind w:leftChars="200" w:left="480" w:rightChars="150" w:right="360" w:firstLineChars="200" w:firstLine="48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九</w:t>
      </w:r>
      <w:r w:rsidRPr="00DE2ACE">
        <w:rPr>
          <w:rFonts w:ascii="宋体" w:hAnsi="宋体" w:cs="Arial" w:hint="eastAsia"/>
          <w:b/>
          <w:bCs/>
          <w:szCs w:val="21"/>
        </w:rPr>
        <w:t xml:space="preserve">、开标形式和时间： </w:t>
      </w:r>
    </w:p>
    <w:p w:rsidR="008C2AEA" w:rsidRPr="00DE2ACE" w:rsidRDefault="008C2AEA" w:rsidP="008C2AEA">
      <w:pPr>
        <w:pStyle w:val="a4"/>
        <w:spacing w:line="360" w:lineRule="auto"/>
        <w:ind w:left="963" w:rightChars="150" w:right="360"/>
      </w:pPr>
      <w:r w:rsidRPr="00DE2ACE">
        <w:rPr>
          <w:rFonts w:hint="eastAsia"/>
        </w:rPr>
        <w:t>本次招标的开标时间由招标人自行确定，参与开标人员为苏州现代货箱码头有限公司采购部、</w:t>
      </w:r>
    </w:p>
    <w:p w:rsidR="008C2AEA" w:rsidRDefault="008C2AEA" w:rsidP="008C2AEA">
      <w:pPr>
        <w:pStyle w:val="a4"/>
        <w:spacing w:line="360" w:lineRule="auto"/>
        <w:ind w:left="963" w:rightChars="150" w:right="360"/>
      </w:pPr>
      <w:r w:rsidRPr="00DE2ACE">
        <w:rPr>
          <w:rFonts w:hint="eastAsia"/>
        </w:rPr>
        <w:t>财务部、工程技术部等部门相关负责人。</w:t>
      </w:r>
    </w:p>
    <w:p w:rsidR="008C2AEA" w:rsidRPr="00DE2ACE" w:rsidRDefault="008C2AEA" w:rsidP="008C2AEA">
      <w:pPr>
        <w:pStyle w:val="a4"/>
        <w:spacing w:line="360" w:lineRule="auto"/>
        <w:ind w:left="963" w:rightChars="150" w:right="360"/>
      </w:pPr>
    </w:p>
    <w:p w:rsidR="008C2AEA" w:rsidRDefault="008C2AEA" w:rsidP="00EA622E">
      <w:pPr>
        <w:adjustRightInd w:val="0"/>
        <w:snapToGrid w:val="0"/>
        <w:spacing w:afterLines="50" w:line="312" w:lineRule="auto"/>
        <w:ind w:leftChars="200" w:left="480" w:rightChars="150" w:right="360" w:firstLineChars="200" w:firstLine="48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十</w:t>
      </w:r>
      <w:r w:rsidRPr="00DE2ACE">
        <w:rPr>
          <w:rFonts w:ascii="宋体" w:hAnsi="宋体" w:cs="Arial" w:hint="eastAsia"/>
          <w:b/>
          <w:bCs/>
          <w:szCs w:val="21"/>
        </w:rPr>
        <w:t>、联系方式：</w:t>
      </w:r>
    </w:p>
    <w:p w:rsidR="008C2AEA" w:rsidRPr="00DE2ACE" w:rsidRDefault="008C2AEA" w:rsidP="008C2AEA">
      <w:pPr>
        <w:pStyle w:val="a4"/>
        <w:spacing w:line="360" w:lineRule="auto"/>
        <w:ind w:left="963" w:rightChars="150" w:right="360"/>
      </w:pPr>
      <w:r w:rsidRPr="00DE2ACE">
        <w:rPr>
          <w:rFonts w:hint="eastAsia"/>
        </w:rPr>
        <w:t>招标人：苏州现代货箱码头有限公司；</w:t>
      </w:r>
    </w:p>
    <w:p w:rsidR="008C2AEA" w:rsidRDefault="008C2AEA" w:rsidP="008C2AEA">
      <w:pPr>
        <w:pStyle w:val="a4"/>
        <w:spacing w:line="360" w:lineRule="auto"/>
        <w:ind w:left="963" w:rightChars="150" w:right="360"/>
        <w:rPr>
          <w:rFonts w:hint="eastAsia"/>
        </w:rPr>
      </w:pPr>
      <w:r w:rsidRPr="00DE2ACE">
        <w:rPr>
          <w:rFonts w:hint="eastAsia"/>
        </w:rPr>
        <w:t>招标联系人：闵海雄/0512-53183213/13862371893</w:t>
      </w:r>
      <w:r>
        <w:rPr>
          <w:rFonts w:hint="eastAsia"/>
        </w:rPr>
        <w:t xml:space="preserve">  </w:t>
      </w:r>
      <w:hyperlink r:id="rId7" w:history="1">
        <w:r w:rsidR="00EA622E" w:rsidRPr="00866A7B">
          <w:rPr>
            <w:rStyle w:val="a7"/>
            <w:rFonts w:hint="eastAsia"/>
          </w:rPr>
          <w:t>邮箱minhx@suzhouterminals.com</w:t>
        </w:r>
      </w:hyperlink>
    </w:p>
    <w:p w:rsidR="008B264A" w:rsidRPr="00EA622E" w:rsidRDefault="008C2AEA" w:rsidP="00EA622E">
      <w:pPr>
        <w:pStyle w:val="a4"/>
        <w:spacing w:line="360" w:lineRule="auto"/>
        <w:ind w:left="963" w:rightChars="150" w:right="360"/>
      </w:pPr>
      <w:r w:rsidRPr="00EA622E">
        <w:rPr>
          <w:rFonts w:hint="eastAsia"/>
        </w:rPr>
        <w:t>技术联系人：眭钟陵/13776176070</w:t>
      </w:r>
    </w:p>
    <w:sectPr w:rsidR="008B264A" w:rsidRPr="00EA622E" w:rsidSect="008B2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5FB" w:rsidRDefault="008A55FB" w:rsidP="00EA622E">
      <w:r>
        <w:separator/>
      </w:r>
    </w:p>
  </w:endnote>
  <w:endnote w:type="continuationSeparator" w:id="1">
    <w:p w:rsidR="008A55FB" w:rsidRDefault="008A55FB" w:rsidP="00EA6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5FB" w:rsidRDefault="008A55FB" w:rsidP="00EA622E">
      <w:r>
        <w:separator/>
      </w:r>
    </w:p>
  </w:footnote>
  <w:footnote w:type="continuationSeparator" w:id="1">
    <w:p w:rsidR="008A55FB" w:rsidRDefault="008A55FB" w:rsidP="00EA6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43F"/>
    <w:multiLevelType w:val="hybridMultilevel"/>
    <w:tmpl w:val="4448FFA2"/>
    <w:lvl w:ilvl="0" w:tplc="1430C28E">
      <w:start w:val="1"/>
      <w:numFmt w:val="japaneseCounting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101943"/>
    <w:multiLevelType w:val="hybridMultilevel"/>
    <w:tmpl w:val="C84EF556"/>
    <w:lvl w:ilvl="0" w:tplc="4970E572">
      <w:start w:val="5"/>
      <w:numFmt w:val="japaneseCounting"/>
      <w:lvlText w:val="%1、"/>
      <w:lvlJc w:val="left"/>
      <w:pPr>
        <w:ind w:left="1291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2">
    <w:nsid w:val="37EF17CD"/>
    <w:multiLevelType w:val="multilevel"/>
    <w:tmpl w:val="FA00666C"/>
    <w:lvl w:ilvl="0">
      <w:start w:val="1"/>
      <w:numFmt w:val="decimal"/>
      <w:lvlText w:val="%1、"/>
      <w:lvlJc w:val="left"/>
      <w:pPr>
        <w:tabs>
          <w:tab w:val="num" w:pos="432"/>
        </w:tabs>
        <w:ind w:left="432" w:hanging="432"/>
      </w:pPr>
      <w:rPr>
        <w:rFonts w:ascii="Arial" w:eastAsia="宋体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eastAsia="宋体" w:hAnsi="Arial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864"/>
      </w:pPr>
      <w:rPr>
        <w:rFonts w:ascii="Arial" w:eastAsia="宋体" w:hAnsi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ascii="Arial" w:eastAsia="宋体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">
    <w:nsid w:val="463357F4"/>
    <w:multiLevelType w:val="hybridMultilevel"/>
    <w:tmpl w:val="896EA514"/>
    <w:lvl w:ilvl="0" w:tplc="6F487F98">
      <w:start w:val="1"/>
      <w:numFmt w:val="japaneseCounting"/>
      <w:lvlText w:val="%1、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703E49FE"/>
    <w:multiLevelType w:val="hybridMultilevel"/>
    <w:tmpl w:val="E4C27498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7C50827E">
      <w:start w:val="4"/>
      <w:numFmt w:val="japaneseCounting"/>
      <w:lvlText w:val="%2、"/>
      <w:lvlJc w:val="left"/>
      <w:pPr>
        <w:ind w:left="2004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5">
    <w:nsid w:val="7273050B"/>
    <w:multiLevelType w:val="multilevel"/>
    <w:tmpl w:val="C4F4802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76811648"/>
    <w:multiLevelType w:val="hybridMultilevel"/>
    <w:tmpl w:val="E4C27498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7C50827E">
      <w:start w:val="4"/>
      <w:numFmt w:val="japaneseCounting"/>
      <w:lvlText w:val="%2、"/>
      <w:lvlJc w:val="left"/>
      <w:pPr>
        <w:ind w:left="2004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7">
    <w:nsid w:val="76DB74EE"/>
    <w:multiLevelType w:val="hybridMultilevel"/>
    <w:tmpl w:val="D1FAF7D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547EC854">
      <w:start w:val="5"/>
      <w:numFmt w:val="japaneseCounting"/>
      <w:lvlText w:val="%2、"/>
      <w:lvlJc w:val="left"/>
      <w:pPr>
        <w:ind w:left="870" w:hanging="450"/>
      </w:pPr>
      <w:rPr>
        <w:rFonts w:hint="default"/>
      </w:rPr>
    </w:lvl>
    <w:lvl w:ilvl="2" w:tplc="7E0E63EE">
      <w:start w:val="5"/>
      <w:numFmt w:val="japaneseCounting"/>
      <w:lvlText w:val="%3、"/>
      <w:lvlJc w:val="left"/>
      <w:pPr>
        <w:ind w:left="1290" w:hanging="45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BA94323"/>
    <w:multiLevelType w:val="hybridMultilevel"/>
    <w:tmpl w:val="E4C27498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7C50827E">
      <w:start w:val="4"/>
      <w:numFmt w:val="japaneseCounting"/>
      <w:lvlText w:val="%2、"/>
      <w:lvlJc w:val="left"/>
      <w:pPr>
        <w:ind w:left="2004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AEA"/>
    <w:rsid w:val="000C2EA8"/>
    <w:rsid w:val="005E0FE1"/>
    <w:rsid w:val="008A55FB"/>
    <w:rsid w:val="008B264A"/>
    <w:rsid w:val="008C2AEA"/>
    <w:rsid w:val="00B87EF7"/>
    <w:rsid w:val="00EA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EA"/>
    <w:rPr>
      <w:rFonts w:ascii="Arial" w:eastAsia="宋体" w:hAnsi="Arial" w:cs="Times New Roman"/>
      <w:kern w:val="0"/>
      <w:sz w:val="24"/>
      <w:szCs w:val="20"/>
    </w:rPr>
  </w:style>
  <w:style w:type="paragraph" w:styleId="1">
    <w:name w:val="heading 1"/>
    <w:basedOn w:val="a"/>
    <w:next w:val="a"/>
    <w:link w:val="1Char"/>
    <w:qFormat/>
    <w:rsid w:val="008C2AEA"/>
    <w:pPr>
      <w:keepNext/>
      <w:widowControl w:val="0"/>
      <w:jc w:val="both"/>
      <w:outlineLvl w:val="0"/>
    </w:pPr>
    <w:rPr>
      <w:rFonts w:eastAsia="黑体"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C2AEA"/>
    <w:rPr>
      <w:rFonts w:ascii="Arial" w:eastAsia="黑体" w:hAnsi="Arial" w:cs="Times New Roman"/>
      <w:bCs/>
      <w:sz w:val="24"/>
      <w:szCs w:val="20"/>
    </w:rPr>
  </w:style>
  <w:style w:type="paragraph" w:styleId="a3">
    <w:name w:val="List Paragraph"/>
    <w:basedOn w:val="a"/>
    <w:uiPriority w:val="34"/>
    <w:qFormat/>
    <w:rsid w:val="008C2AEA"/>
    <w:pPr>
      <w:ind w:firstLineChars="200" w:firstLine="420"/>
    </w:pPr>
  </w:style>
  <w:style w:type="paragraph" w:styleId="a4">
    <w:name w:val="Plain Text"/>
    <w:basedOn w:val="a"/>
    <w:link w:val="Char"/>
    <w:rsid w:val="008C2AEA"/>
    <w:pPr>
      <w:widowControl w:val="0"/>
      <w:jc w:val="both"/>
    </w:pPr>
    <w:rPr>
      <w:rFonts w:ascii="宋体" w:hAnsi="Courier New"/>
      <w:kern w:val="2"/>
      <w:sz w:val="21"/>
      <w:szCs w:val="21"/>
    </w:rPr>
  </w:style>
  <w:style w:type="character" w:customStyle="1" w:styleId="Char">
    <w:name w:val="纯文本 Char"/>
    <w:basedOn w:val="a0"/>
    <w:link w:val="a4"/>
    <w:rsid w:val="008C2AEA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EA6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A622E"/>
    <w:rPr>
      <w:rFonts w:ascii="Arial" w:eastAsia="宋体" w:hAnsi="Arial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A62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A622E"/>
    <w:rPr>
      <w:rFonts w:ascii="Arial" w:eastAsia="宋体" w:hAnsi="Arial" w:cs="Times New Roman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EA62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7038;&#31665;minhx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4</cp:revision>
  <dcterms:created xsi:type="dcterms:W3CDTF">2020-06-12T00:41:00Z</dcterms:created>
  <dcterms:modified xsi:type="dcterms:W3CDTF">2020-06-12T01:15:00Z</dcterms:modified>
</cp:coreProperties>
</file>