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81" w:rsidRDefault="00047281" w:rsidP="00047281">
      <w:pPr>
        <w:jc w:val="center"/>
        <w:rPr>
          <w:rFonts w:ascii="宋体" w:hAnsi="宋体" w:cs="宋体"/>
          <w:b/>
          <w:color w:val="333333"/>
          <w:sz w:val="33"/>
          <w:szCs w:val="33"/>
          <w:shd w:val="clear" w:color="auto" w:fill="FFFFFF" w:themeFill="background1"/>
          <w:lang w:eastAsia="zh-CN"/>
        </w:rPr>
      </w:pPr>
      <w:r w:rsidRPr="00250027">
        <w:rPr>
          <w:rFonts w:ascii="宋体" w:hAnsi="宋体" w:cs="宋体" w:hint="eastAsia"/>
          <w:b/>
          <w:color w:val="333333"/>
          <w:sz w:val="33"/>
          <w:szCs w:val="33"/>
          <w:shd w:val="clear" w:color="auto" w:fill="FFFFFF" w:themeFill="background1"/>
          <w:lang w:eastAsia="zh-CN"/>
        </w:rPr>
        <w:t>苏州现代货箱码头</w:t>
      </w:r>
      <w:r w:rsidRPr="000901D8">
        <w:rPr>
          <w:rFonts w:ascii="宋体" w:hAnsi="宋体" w:cs="宋体"/>
          <w:b/>
          <w:color w:val="333333"/>
          <w:sz w:val="33"/>
          <w:szCs w:val="33"/>
          <w:shd w:val="clear" w:color="auto" w:fill="FFFFFF" w:themeFill="background1"/>
          <w:lang w:eastAsia="zh-CN"/>
        </w:rPr>
        <w:t>有限公司</w:t>
      </w:r>
    </w:p>
    <w:p w:rsidR="00047281" w:rsidRPr="00250027" w:rsidRDefault="0089046F" w:rsidP="00047281">
      <w:pPr>
        <w:jc w:val="center"/>
        <w:rPr>
          <w:rFonts w:ascii="宋体" w:hAnsi="宋体" w:cs="宋体"/>
          <w:b/>
          <w:color w:val="333333"/>
          <w:sz w:val="33"/>
          <w:szCs w:val="33"/>
          <w:shd w:val="clear" w:color="auto" w:fill="FFFFFF" w:themeFill="background1"/>
          <w:lang w:eastAsia="zh-CN"/>
        </w:rPr>
      </w:pPr>
      <w:r w:rsidRPr="0089046F">
        <w:rPr>
          <w:rFonts w:ascii="宋体" w:hAnsi="宋体" w:cs="宋体" w:hint="eastAsia"/>
          <w:b/>
          <w:color w:val="333333"/>
          <w:sz w:val="33"/>
          <w:szCs w:val="33"/>
          <w:shd w:val="clear" w:color="auto" w:fill="FFFFFF" w:themeFill="background1"/>
          <w:lang w:eastAsia="zh-CN"/>
        </w:rPr>
        <w:t>岸桥起升减速箱及电机大修</w:t>
      </w:r>
      <w:r w:rsidR="00047281" w:rsidRPr="0091654B">
        <w:rPr>
          <w:rFonts w:ascii="宋体" w:hAnsi="宋体" w:cs="宋体" w:hint="eastAsia"/>
          <w:b/>
          <w:color w:val="333333"/>
          <w:sz w:val="33"/>
          <w:szCs w:val="33"/>
          <w:shd w:val="clear" w:color="auto" w:fill="FFFFFF" w:themeFill="background1"/>
          <w:lang w:eastAsia="zh-CN"/>
        </w:rPr>
        <w:t>项目</w:t>
      </w:r>
      <w:r w:rsidR="00047281" w:rsidRPr="000901D8">
        <w:rPr>
          <w:rFonts w:ascii="宋体" w:hAnsi="宋体" w:cs="宋体"/>
          <w:b/>
          <w:color w:val="333333"/>
          <w:sz w:val="33"/>
          <w:szCs w:val="33"/>
          <w:shd w:val="clear" w:color="auto" w:fill="FFFFFF" w:themeFill="background1"/>
          <w:lang w:eastAsia="zh-CN"/>
        </w:rPr>
        <w:t>招标公告</w:t>
      </w:r>
    </w:p>
    <w:p w:rsidR="00047281" w:rsidRDefault="00047281" w:rsidP="00047281">
      <w:pPr>
        <w:jc w:val="center"/>
        <w:rPr>
          <w:rFonts w:ascii="宋体" w:hAnsi="宋体" w:cs="宋体"/>
          <w:color w:val="333333"/>
          <w:shd w:val="clear" w:color="auto" w:fill="FFFFFF" w:themeFill="background1"/>
          <w:lang w:eastAsia="zh-CN"/>
        </w:rPr>
      </w:pPr>
      <w:r w:rsidRPr="000901D8">
        <w:rPr>
          <w:rFonts w:ascii="宋体" w:hAnsi="宋体" w:cs="宋体"/>
          <w:color w:val="333333"/>
          <w:shd w:val="clear" w:color="auto" w:fill="FFFFFF" w:themeFill="background1"/>
          <w:lang w:eastAsia="zh-CN"/>
        </w:rPr>
        <w:t>时间：</w:t>
      </w:r>
      <w:r>
        <w:rPr>
          <w:rFonts w:ascii="宋体" w:hAnsi="宋体" w:cs="宋体"/>
          <w:color w:val="333333"/>
          <w:shd w:val="clear" w:color="auto" w:fill="FFFFFF" w:themeFill="background1"/>
          <w:lang w:eastAsia="zh-CN"/>
        </w:rPr>
        <w:t>20</w:t>
      </w:r>
      <w:r>
        <w:rPr>
          <w:rFonts w:ascii="宋体" w:hAnsi="宋体" w:cs="宋体" w:hint="eastAsia"/>
          <w:color w:val="333333"/>
          <w:shd w:val="clear" w:color="auto" w:fill="FFFFFF" w:themeFill="background1"/>
          <w:lang w:eastAsia="zh-CN"/>
        </w:rPr>
        <w:t>20</w:t>
      </w:r>
      <w:r>
        <w:rPr>
          <w:rFonts w:ascii="宋体" w:hAnsi="宋体" w:cs="宋体"/>
          <w:color w:val="333333"/>
          <w:shd w:val="clear" w:color="auto" w:fill="FFFFFF" w:themeFill="background1"/>
          <w:lang w:eastAsia="zh-CN"/>
        </w:rPr>
        <w:t>-</w:t>
      </w:r>
      <w:r w:rsidR="009322F2">
        <w:rPr>
          <w:rFonts w:ascii="宋体" w:hAnsi="宋体" w:cs="宋体" w:hint="eastAsia"/>
          <w:color w:val="333333"/>
          <w:shd w:val="clear" w:color="auto" w:fill="FFFFFF" w:themeFill="background1"/>
          <w:lang w:eastAsia="zh-CN"/>
        </w:rPr>
        <w:t>9</w:t>
      </w:r>
      <w:r w:rsidRPr="000901D8">
        <w:rPr>
          <w:rFonts w:ascii="宋体" w:hAnsi="宋体" w:cs="宋体"/>
          <w:color w:val="333333"/>
          <w:shd w:val="clear" w:color="auto" w:fill="FFFFFF" w:themeFill="background1"/>
          <w:lang w:eastAsia="zh-CN"/>
        </w:rPr>
        <w:t>-</w:t>
      </w:r>
      <w:r w:rsidR="009322F2">
        <w:rPr>
          <w:rFonts w:ascii="宋体" w:hAnsi="宋体" w:cs="宋体" w:hint="eastAsia"/>
          <w:color w:val="333333"/>
          <w:shd w:val="clear" w:color="auto" w:fill="FFFFFF" w:themeFill="background1"/>
          <w:lang w:eastAsia="zh-CN"/>
        </w:rPr>
        <w:t>4</w:t>
      </w:r>
      <w:bookmarkStart w:id="0" w:name="_GoBack"/>
      <w:bookmarkEnd w:id="0"/>
    </w:p>
    <w:p w:rsidR="00047281" w:rsidRDefault="00047281" w:rsidP="00047281">
      <w:pPr>
        <w:jc w:val="center"/>
        <w:rPr>
          <w:rFonts w:ascii="宋体" w:hAnsi="宋体" w:cs="宋体"/>
          <w:color w:val="333333"/>
          <w:shd w:val="clear" w:color="auto" w:fill="FFFFFF" w:themeFill="background1"/>
          <w:lang w:eastAsia="zh-CN"/>
        </w:rPr>
      </w:pPr>
    </w:p>
    <w:p w:rsidR="009322F2" w:rsidRPr="009322F2" w:rsidRDefault="009322F2" w:rsidP="009322F2">
      <w:pPr>
        <w:widowControl w:val="0"/>
        <w:overflowPunct/>
        <w:autoSpaceDE/>
        <w:autoSpaceDN/>
        <w:adjustRightInd/>
        <w:ind w:firstLineChars="202" w:firstLine="424"/>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苏州现代货箱码头有限公司拟对QC25/26</w:t>
      </w:r>
      <w:proofErr w:type="gramStart"/>
      <w:r w:rsidRPr="009322F2">
        <w:rPr>
          <w:rFonts w:ascii="宋体" w:hAnsi="宋体" w:hint="eastAsia"/>
          <w:bCs/>
          <w:kern w:val="2"/>
          <w:sz w:val="21"/>
          <w:szCs w:val="21"/>
          <w:lang w:val="en-US" w:eastAsia="zh-CN"/>
        </w:rPr>
        <w:t>二</w:t>
      </w:r>
      <w:proofErr w:type="gramEnd"/>
      <w:r w:rsidRPr="009322F2">
        <w:rPr>
          <w:rFonts w:ascii="宋体" w:hAnsi="宋体" w:hint="eastAsia"/>
          <w:bCs/>
          <w:kern w:val="2"/>
          <w:sz w:val="21"/>
          <w:szCs w:val="21"/>
          <w:lang w:val="en-US" w:eastAsia="zh-CN"/>
        </w:rPr>
        <w:t>台起升减速箱维修、QC25</w:t>
      </w:r>
      <w:proofErr w:type="gramStart"/>
      <w:r w:rsidRPr="009322F2">
        <w:rPr>
          <w:rFonts w:ascii="宋体" w:hAnsi="宋体" w:hint="eastAsia"/>
          <w:bCs/>
          <w:kern w:val="2"/>
          <w:sz w:val="21"/>
          <w:szCs w:val="21"/>
          <w:lang w:val="en-US" w:eastAsia="zh-CN"/>
        </w:rPr>
        <w:t>二</w:t>
      </w:r>
      <w:proofErr w:type="gramEnd"/>
      <w:r w:rsidRPr="009322F2">
        <w:rPr>
          <w:rFonts w:ascii="宋体" w:hAnsi="宋体" w:hint="eastAsia"/>
          <w:bCs/>
          <w:kern w:val="2"/>
          <w:sz w:val="21"/>
          <w:szCs w:val="21"/>
          <w:lang w:val="en-US" w:eastAsia="zh-CN"/>
        </w:rPr>
        <w:t>台起升电机大修项目进行公开招标采购（重新招标），欢迎符合资格条件的投标人前来投标。</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招标编号：TI-2020-17</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采购方式：公开招标</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招标控制价：61万元（投标人的投标报价不得超过招标控制价，超过招标控制价的投标报价将作为无效标处理）</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采购内容：QC25/26</w:t>
      </w:r>
      <w:proofErr w:type="gramStart"/>
      <w:r w:rsidRPr="009322F2">
        <w:rPr>
          <w:rFonts w:ascii="宋体" w:hAnsi="宋体" w:hint="eastAsia"/>
          <w:bCs/>
          <w:kern w:val="2"/>
          <w:sz w:val="21"/>
          <w:szCs w:val="21"/>
          <w:lang w:val="en-US" w:eastAsia="zh-CN"/>
        </w:rPr>
        <w:t>二</w:t>
      </w:r>
      <w:proofErr w:type="gramEnd"/>
      <w:r w:rsidRPr="009322F2">
        <w:rPr>
          <w:rFonts w:ascii="宋体" w:hAnsi="宋体" w:hint="eastAsia"/>
          <w:bCs/>
          <w:kern w:val="2"/>
          <w:sz w:val="21"/>
          <w:szCs w:val="21"/>
          <w:lang w:val="en-US" w:eastAsia="zh-CN"/>
        </w:rPr>
        <w:t>台起升减速箱维修、QC25</w:t>
      </w:r>
      <w:proofErr w:type="gramStart"/>
      <w:r w:rsidRPr="009322F2">
        <w:rPr>
          <w:rFonts w:ascii="宋体" w:hAnsi="宋体" w:hint="eastAsia"/>
          <w:bCs/>
          <w:kern w:val="2"/>
          <w:sz w:val="21"/>
          <w:szCs w:val="21"/>
          <w:lang w:val="en-US" w:eastAsia="zh-CN"/>
        </w:rPr>
        <w:t>二</w:t>
      </w:r>
      <w:proofErr w:type="gramEnd"/>
      <w:r w:rsidRPr="009322F2">
        <w:rPr>
          <w:rFonts w:ascii="宋体" w:hAnsi="宋体" w:hint="eastAsia"/>
          <w:bCs/>
          <w:kern w:val="2"/>
          <w:sz w:val="21"/>
          <w:szCs w:val="21"/>
          <w:lang w:val="en-US" w:eastAsia="zh-CN"/>
        </w:rPr>
        <w:t>台起升电机大修，详见技术要求</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合格投标人的资格要求</w:t>
      </w:r>
    </w:p>
    <w:p w:rsidR="009322F2" w:rsidRPr="009322F2" w:rsidRDefault="009322F2" w:rsidP="009322F2">
      <w:pPr>
        <w:widowControl w:val="0"/>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（一）投标人的一般条件：</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1、具有独立承担民事责任的能力。</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2、具有良好的商业信誉和健全的财务会计制度。</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3、具有履行合同所必需的能力。</w:t>
      </w:r>
    </w:p>
    <w:p w:rsidR="009322F2" w:rsidRPr="009322F2" w:rsidRDefault="009322F2" w:rsidP="009322F2">
      <w:pPr>
        <w:widowControl w:val="0"/>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（二）投标人的特定条件：</w:t>
      </w:r>
    </w:p>
    <w:p w:rsidR="009322F2" w:rsidRPr="009322F2" w:rsidRDefault="009322F2" w:rsidP="009322F2">
      <w:pPr>
        <w:widowControl w:val="0"/>
        <w:overflowPunct/>
        <w:autoSpaceDE/>
        <w:autoSpaceDN/>
        <w:adjustRightInd/>
        <w:spacing w:line="500" w:lineRule="exact"/>
        <w:ind w:leftChars="354" w:left="708" w:firstLine="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1、营业执照（三证合一）等。</w:t>
      </w:r>
    </w:p>
    <w:p w:rsidR="009322F2" w:rsidRPr="009322F2" w:rsidRDefault="009322F2" w:rsidP="009322F2">
      <w:pPr>
        <w:widowControl w:val="0"/>
        <w:overflowPunct/>
        <w:autoSpaceDE/>
        <w:autoSpaceDN/>
        <w:adjustRightInd/>
        <w:ind w:leftChars="354" w:left="708" w:firstLine="2"/>
        <w:jc w:val="both"/>
        <w:textAlignment w:val="auto"/>
        <w:rPr>
          <w:rFonts w:ascii="Calibri" w:hAnsi="Calibri"/>
          <w:kern w:val="2"/>
          <w:sz w:val="21"/>
          <w:szCs w:val="22"/>
          <w:lang w:val="en-US" w:eastAsia="zh-CN"/>
        </w:rPr>
      </w:pPr>
      <w:r w:rsidRPr="009322F2">
        <w:rPr>
          <w:rFonts w:ascii="宋体" w:hAnsi="宋体" w:hint="eastAsia"/>
          <w:bCs/>
          <w:kern w:val="2"/>
          <w:sz w:val="21"/>
          <w:szCs w:val="21"/>
          <w:lang w:val="en-US" w:eastAsia="zh-CN"/>
        </w:rPr>
        <w:t>2、具有特种设备维修资质即</w:t>
      </w:r>
      <w:r w:rsidRPr="009322F2">
        <w:rPr>
          <w:rFonts w:ascii="Calibri" w:hAnsi="Calibri" w:hint="eastAsia"/>
          <w:kern w:val="2"/>
          <w:sz w:val="21"/>
          <w:szCs w:val="22"/>
          <w:lang w:val="en-US" w:eastAsia="zh-CN"/>
        </w:rPr>
        <w:t>桥式起重机维修</w:t>
      </w:r>
      <w:r w:rsidRPr="009322F2">
        <w:rPr>
          <w:rFonts w:ascii="Calibri" w:hAnsi="Calibri" w:hint="eastAsia"/>
          <w:kern w:val="2"/>
          <w:sz w:val="21"/>
          <w:szCs w:val="22"/>
          <w:lang w:val="en-US" w:eastAsia="zh-CN"/>
        </w:rPr>
        <w:t>A</w:t>
      </w:r>
      <w:r w:rsidRPr="009322F2">
        <w:rPr>
          <w:rFonts w:ascii="Calibri" w:hAnsi="Calibri" w:hint="eastAsia"/>
          <w:kern w:val="2"/>
          <w:sz w:val="21"/>
          <w:szCs w:val="22"/>
          <w:lang w:val="en-US" w:eastAsia="zh-CN"/>
        </w:rPr>
        <w:t>级资质，提供</w:t>
      </w:r>
      <w:r w:rsidRPr="009322F2">
        <w:rPr>
          <w:rFonts w:ascii="宋体" w:hAnsi="宋体" w:hint="eastAsia"/>
          <w:bCs/>
          <w:kern w:val="2"/>
          <w:sz w:val="21"/>
          <w:szCs w:val="21"/>
          <w:lang w:val="en-US" w:eastAsia="zh-CN"/>
        </w:rPr>
        <w:t>维修人员资质证明等材料，</w:t>
      </w:r>
      <w:r w:rsidRPr="009322F2">
        <w:rPr>
          <w:rFonts w:ascii="Calibri" w:hAnsi="Calibri" w:hint="eastAsia"/>
          <w:kern w:val="2"/>
          <w:sz w:val="21"/>
          <w:szCs w:val="22"/>
          <w:lang w:val="en-US" w:eastAsia="zh-CN"/>
        </w:rPr>
        <w:t xml:space="preserve"> </w:t>
      </w:r>
      <w:r w:rsidRPr="009322F2">
        <w:rPr>
          <w:rFonts w:ascii="Calibri" w:hAnsi="Calibri" w:hint="eastAsia"/>
          <w:kern w:val="2"/>
          <w:sz w:val="21"/>
          <w:szCs w:val="22"/>
          <w:lang w:val="en-US" w:eastAsia="zh-CN"/>
        </w:rPr>
        <w:t>提供</w:t>
      </w:r>
      <w:r w:rsidRPr="009322F2">
        <w:rPr>
          <w:rFonts w:ascii="Calibri" w:hAnsi="Calibri" w:hint="eastAsia"/>
          <w:kern w:val="2"/>
          <w:sz w:val="21"/>
          <w:szCs w:val="22"/>
          <w:lang w:val="en-US" w:eastAsia="zh-CN"/>
        </w:rPr>
        <w:t>40</w:t>
      </w:r>
      <w:r w:rsidRPr="009322F2">
        <w:rPr>
          <w:rFonts w:ascii="Calibri" w:hAnsi="Calibri" w:hint="eastAsia"/>
          <w:kern w:val="2"/>
          <w:sz w:val="21"/>
          <w:szCs w:val="22"/>
          <w:lang w:val="en-US" w:eastAsia="zh-CN"/>
        </w:rPr>
        <w:t>吨以上起重机起升或同等型号大型减速机减速箱和</w:t>
      </w:r>
      <w:r w:rsidRPr="009322F2">
        <w:rPr>
          <w:rFonts w:ascii="Calibri" w:hAnsi="Calibri" w:hint="eastAsia"/>
          <w:kern w:val="2"/>
          <w:sz w:val="21"/>
          <w:szCs w:val="22"/>
          <w:lang w:val="en-US" w:eastAsia="zh-CN"/>
        </w:rPr>
        <w:t>180KW</w:t>
      </w:r>
      <w:r w:rsidRPr="009322F2">
        <w:rPr>
          <w:rFonts w:ascii="Calibri" w:hAnsi="Calibri" w:hint="eastAsia"/>
          <w:kern w:val="2"/>
          <w:sz w:val="21"/>
          <w:szCs w:val="22"/>
          <w:lang w:val="en-US" w:eastAsia="zh-CN"/>
        </w:rPr>
        <w:t>以上大型电机相关的维修协议的复印件。如果投标方不是专业的减速箱和电机的维修厂商，请提供拟采用的减速箱和电机的供应商名单，并提供相关的厂商的维修经历。</w:t>
      </w:r>
    </w:p>
    <w:p w:rsidR="009322F2" w:rsidRPr="009322F2" w:rsidRDefault="009322F2" w:rsidP="009322F2">
      <w:pPr>
        <w:widowControl w:val="0"/>
        <w:overflowPunct/>
        <w:autoSpaceDE/>
        <w:autoSpaceDN/>
        <w:adjustRightInd/>
        <w:ind w:leftChars="354" w:left="708" w:firstLine="2"/>
        <w:jc w:val="both"/>
        <w:textAlignment w:val="auto"/>
        <w:rPr>
          <w:rFonts w:ascii="Calibri" w:hAnsi="Calibri" w:hint="eastAsia"/>
          <w:kern w:val="2"/>
          <w:sz w:val="21"/>
          <w:szCs w:val="22"/>
          <w:lang w:val="en-US" w:eastAsia="zh-CN"/>
        </w:rPr>
      </w:pPr>
      <w:r w:rsidRPr="009322F2">
        <w:rPr>
          <w:rFonts w:ascii="宋体" w:hAnsi="宋体" w:hint="eastAsia"/>
          <w:bCs/>
          <w:kern w:val="2"/>
          <w:sz w:val="21"/>
          <w:szCs w:val="21"/>
          <w:lang w:val="en-US" w:eastAsia="zh-CN"/>
        </w:rPr>
        <w:t>3、投标人在同类型项目的业绩材料（近2年内）。</w:t>
      </w:r>
    </w:p>
    <w:p w:rsidR="009322F2" w:rsidRPr="009322F2" w:rsidRDefault="009322F2" w:rsidP="009322F2">
      <w:pPr>
        <w:widowControl w:val="0"/>
        <w:overflowPunct/>
        <w:autoSpaceDE/>
        <w:autoSpaceDN/>
        <w:adjustRightInd/>
        <w:ind w:leftChars="354" w:left="708" w:firstLine="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4、本项目不接受联合体投标和分包转包，采用资格后审。</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招标文件的发售：</w:t>
      </w:r>
    </w:p>
    <w:p w:rsidR="009322F2" w:rsidRPr="009322F2" w:rsidRDefault="009322F2" w:rsidP="009322F2">
      <w:pPr>
        <w:widowControl w:val="0"/>
        <w:overflowPunct/>
        <w:autoSpaceDE/>
        <w:autoSpaceDN/>
        <w:adjustRightInd/>
        <w:ind w:leftChars="50" w:left="100" w:firstLineChars="269" w:firstLine="56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符合本项目要求且有意参加投标者，请下载并填写“项目投标报名单”，携带“报名单”原件，于 2020年9月7日至2020年9月11日（法定公休日、法定节假日除外）上午8：30时至11：30时，下午13：00时至17：00时（北京时间，下同），在苏州现代货箱码头有限公司采购部，地址：苏州太仓市浮</w:t>
      </w:r>
      <w:r w:rsidRPr="009322F2">
        <w:rPr>
          <w:rFonts w:ascii="宋体" w:hAnsi="宋体" w:hint="eastAsia"/>
          <w:bCs/>
          <w:color w:val="000000"/>
          <w:kern w:val="2"/>
          <w:sz w:val="21"/>
          <w:szCs w:val="21"/>
          <w:lang w:val="en-US" w:eastAsia="zh-CN"/>
        </w:rPr>
        <w:t>桥镇通港东路1号拿</w:t>
      </w:r>
      <w:r w:rsidRPr="009322F2">
        <w:rPr>
          <w:rFonts w:ascii="宋体" w:hAnsi="宋体" w:hint="eastAsia"/>
          <w:bCs/>
          <w:kern w:val="2"/>
          <w:sz w:val="21"/>
          <w:szCs w:val="21"/>
          <w:lang w:val="en-US" w:eastAsia="zh-CN"/>
        </w:rPr>
        <w:t>取招标文件。</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投标保证金：</w:t>
      </w:r>
    </w:p>
    <w:p w:rsidR="009322F2" w:rsidRPr="009322F2" w:rsidRDefault="009322F2" w:rsidP="009322F2">
      <w:pPr>
        <w:widowControl w:val="0"/>
        <w:overflowPunct/>
        <w:autoSpaceDE/>
        <w:autoSpaceDN/>
        <w:adjustRightInd/>
        <w:ind w:leftChars="51" w:left="102" w:firstLineChars="270" w:firstLine="567"/>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投标保证金：（人民币）5000.00元。</w:t>
      </w:r>
    </w:p>
    <w:p w:rsidR="009322F2" w:rsidRPr="009322F2" w:rsidRDefault="009322F2" w:rsidP="009322F2">
      <w:pPr>
        <w:widowControl w:val="0"/>
        <w:overflowPunct/>
        <w:autoSpaceDE/>
        <w:autoSpaceDN/>
        <w:adjustRightInd/>
        <w:ind w:leftChars="51" w:left="102" w:firstLineChars="270" w:firstLine="567"/>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投标人应于2020年9月28日12:30时前将投标保证金以汇票或电汇形式交至苏州现代货箱码头有限公司。关于本次投标的款项都汇入以下</w:t>
      </w:r>
      <w:proofErr w:type="gramStart"/>
      <w:r w:rsidRPr="009322F2">
        <w:rPr>
          <w:rFonts w:ascii="宋体" w:hAnsi="宋体" w:hint="eastAsia"/>
          <w:bCs/>
          <w:kern w:val="2"/>
          <w:sz w:val="21"/>
          <w:szCs w:val="21"/>
          <w:lang w:val="en-US" w:eastAsia="zh-CN"/>
        </w:rPr>
        <w:t>帐户</w:t>
      </w:r>
      <w:proofErr w:type="gramEnd"/>
      <w:r w:rsidRPr="009322F2">
        <w:rPr>
          <w:rFonts w:ascii="宋体" w:hAnsi="宋体" w:hint="eastAsia"/>
          <w:bCs/>
          <w:kern w:val="2"/>
          <w:sz w:val="21"/>
          <w:szCs w:val="21"/>
          <w:lang w:val="en-US" w:eastAsia="zh-CN"/>
        </w:rPr>
        <w:t>：</w:t>
      </w:r>
    </w:p>
    <w:p w:rsidR="009322F2" w:rsidRPr="009322F2" w:rsidRDefault="009322F2" w:rsidP="009322F2">
      <w:pPr>
        <w:widowControl w:val="0"/>
        <w:overflowPunct/>
        <w:autoSpaceDE/>
        <w:autoSpaceDN/>
        <w:adjustRightInd/>
        <w:ind w:leftChars="51" w:left="102" w:firstLineChars="270" w:firstLine="567"/>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账户：苏州现代货箱码头有限公司</w:t>
      </w:r>
    </w:p>
    <w:p w:rsidR="009322F2" w:rsidRPr="009322F2" w:rsidRDefault="009322F2" w:rsidP="009322F2">
      <w:pPr>
        <w:widowControl w:val="0"/>
        <w:overflowPunct/>
        <w:autoSpaceDE/>
        <w:autoSpaceDN/>
        <w:adjustRightInd/>
        <w:ind w:leftChars="51" w:left="102" w:firstLineChars="270" w:firstLine="567"/>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开户银行：中国工商银行太仓支行</w:t>
      </w:r>
    </w:p>
    <w:p w:rsidR="009322F2" w:rsidRPr="009322F2" w:rsidRDefault="009322F2" w:rsidP="009322F2">
      <w:pPr>
        <w:widowControl w:val="0"/>
        <w:overflowPunct/>
        <w:autoSpaceDE/>
        <w:autoSpaceDN/>
        <w:adjustRightInd/>
        <w:ind w:leftChars="51" w:left="102" w:firstLineChars="270" w:firstLine="567"/>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银行账号：1102024019000121555</w:t>
      </w:r>
    </w:p>
    <w:p w:rsidR="009322F2" w:rsidRPr="009322F2" w:rsidRDefault="009322F2" w:rsidP="009322F2">
      <w:pPr>
        <w:widowControl w:val="0"/>
        <w:overflowPunct/>
        <w:autoSpaceDE/>
        <w:autoSpaceDN/>
        <w:adjustRightInd/>
        <w:ind w:leftChars="51" w:left="102" w:firstLineChars="270" w:firstLine="567"/>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查询电话： 0512-53183211</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投标截止时间和地点：</w:t>
      </w:r>
    </w:p>
    <w:p w:rsidR="009322F2" w:rsidRPr="009322F2" w:rsidRDefault="009322F2" w:rsidP="009322F2">
      <w:pPr>
        <w:widowControl w:val="0"/>
        <w:overflowPunct/>
        <w:autoSpaceDE/>
        <w:autoSpaceDN/>
        <w:adjustRightInd/>
        <w:ind w:left="284" w:firstLine="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投标人应于2020年9月28日12：30时前将投标文件密封送交到苏州现代货箱码头有限公司，逾期送达或未密封将予以拒收。</w:t>
      </w:r>
    </w:p>
    <w:p w:rsidR="009322F2" w:rsidRPr="009322F2" w:rsidRDefault="009322F2" w:rsidP="009322F2">
      <w:pPr>
        <w:widowControl w:val="0"/>
        <w:numPr>
          <w:ilvl w:val="0"/>
          <w:numId w:val="3"/>
        </w:numPr>
        <w:overflowPunct/>
        <w:autoSpaceDE/>
        <w:autoSpaceDN/>
        <w:adjustRightInd/>
        <w:ind w:left="567" w:hanging="425"/>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联系方式：</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招标人：苏州现代货箱码头有限公司</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lastRenderedPageBreak/>
        <w:t>地点：江苏省太仓市浮桥</w:t>
      </w:r>
      <w:proofErr w:type="gramStart"/>
      <w:r w:rsidRPr="009322F2">
        <w:rPr>
          <w:rFonts w:ascii="宋体" w:hAnsi="宋体" w:hint="eastAsia"/>
          <w:bCs/>
          <w:kern w:val="2"/>
          <w:sz w:val="21"/>
          <w:szCs w:val="21"/>
          <w:lang w:val="en-US" w:eastAsia="zh-CN"/>
        </w:rPr>
        <w:t>镇银港路</w:t>
      </w:r>
      <w:proofErr w:type="gramEnd"/>
      <w:r w:rsidRPr="009322F2">
        <w:rPr>
          <w:rFonts w:ascii="宋体" w:hAnsi="宋体" w:hint="eastAsia"/>
          <w:bCs/>
          <w:kern w:val="2"/>
          <w:sz w:val="21"/>
          <w:szCs w:val="21"/>
          <w:lang w:val="en-US" w:eastAsia="zh-CN"/>
        </w:rPr>
        <w:t>1号</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商务联系人：张三保</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联系电话：0512-53183211    手机：13862269066</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邮箱：zsb@suzhouterminals.com</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项目联系人：范卫刚</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联系电话：0512-53183208     手机：15962315390</w:t>
      </w:r>
    </w:p>
    <w:p w:rsidR="009322F2" w:rsidRPr="009322F2" w:rsidRDefault="009322F2" w:rsidP="009322F2">
      <w:pPr>
        <w:widowControl w:val="0"/>
        <w:overflowPunct/>
        <w:autoSpaceDE/>
        <w:autoSpaceDN/>
        <w:adjustRightInd/>
        <w:ind w:left="567" w:firstLine="142"/>
        <w:jc w:val="both"/>
        <w:textAlignment w:val="auto"/>
        <w:rPr>
          <w:rFonts w:ascii="宋体" w:hAnsi="宋体" w:hint="eastAsia"/>
          <w:bCs/>
          <w:kern w:val="2"/>
          <w:sz w:val="21"/>
          <w:szCs w:val="21"/>
          <w:lang w:val="en-US" w:eastAsia="zh-CN"/>
        </w:rPr>
      </w:pPr>
      <w:r w:rsidRPr="009322F2">
        <w:rPr>
          <w:rFonts w:ascii="宋体" w:hAnsi="宋体" w:hint="eastAsia"/>
          <w:bCs/>
          <w:kern w:val="2"/>
          <w:sz w:val="21"/>
          <w:szCs w:val="21"/>
          <w:lang w:val="en-US" w:eastAsia="zh-CN"/>
        </w:rPr>
        <w:t>邮箱：weigang.fan@suzhouterminals.com</w:t>
      </w:r>
    </w:p>
    <w:p w:rsidR="000F3E95" w:rsidRPr="009322F2" w:rsidRDefault="000F3E95" w:rsidP="009322F2">
      <w:pPr>
        <w:snapToGrid w:val="0"/>
        <w:spacing w:line="360" w:lineRule="auto"/>
        <w:rPr>
          <w:lang w:val="en-US" w:eastAsia="zh-CN"/>
        </w:rPr>
      </w:pPr>
    </w:p>
    <w:sectPr w:rsidR="000F3E95" w:rsidRPr="009322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86F" w:rsidRDefault="0037486F" w:rsidP="00047281">
      <w:r>
        <w:separator/>
      </w:r>
    </w:p>
  </w:endnote>
  <w:endnote w:type="continuationSeparator" w:id="0">
    <w:p w:rsidR="0037486F" w:rsidRDefault="0037486F" w:rsidP="0004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86F" w:rsidRDefault="0037486F" w:rsidP="00047281">
      <w:r>
        <w:separator/>
      </w:r>
    </w:p>
  </w:footnote>
  <w:footnote w:type="continuationSeparator" w:id="0">
    <w:p w:rsidR="0037486F" w:rsidRDefault="0037486F" w:rsidP="00047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A30"/>
    <w:multiLevelType w:val="hybridMultilevel"/>
    <w:tmpl w:val="290E614A"/>
    <w:lvl w:ilvl="0" w:tplc="25987ADE">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52271B8"/>
    <w:multiLevelType w:val="multilevel"/>
    <w:tmpl w:val="79C4CDFC"/>
    <w:lvl w:ilvl="0">
      <w:start w:val="1"/>
      <w:numFmt w:val="decimal"/>
      <w:lvlText w:val="%1."/>
      <w:lvlJc w:val="left"/>
      <w:pPr>
        <w:tabs>
          <w:tab w:val="num" w:pos="420"/>
        </w:tabs>
        <w:ind w:left="420" w:hanging="420"/>
      </w:pPr>
      <w:rPr>
        <w:rFonts w:ascii="宋体" w:eastAsia="宋体" w:hAnsi="宋体" w:cs="Times New Roman"/>
      </w:rPr>
    </w:lvl>
    <w:lvl w:ilvl="1">
      <w:start w:val="1"/>
      <w:numFmt w:val="decimal"/>
      <w:lvlText w:val="2.%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2">
    <w:nsid w:val="5D595F55"/>
    <w:multiLevelType w:val="hybridMultilevel"/>
    <w:tmpl w:val="2AFE9E7A"/>
    <w:lvl w:ilvl="0" w:tplc="04090013">
      <w:start w:val="1"/>
      <w:numFmt w:val="chineseCountingThousand"/>
      <w:lvlText w:val="%1、"/>
      <w:lvlJc w:val="left"/>
      <w:pPr>
        <w:ind w:left="562"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3E"/>
    <w:rsid w:val="00047281"/>
    <w:rsid w:val="000B5FA5"/>
    <w:rsid w:val="000F3E95"/>
    <w:rsid w:val="001A0E5C"/>
    <w:rsid w:val="00230707"/>
    <w:rsid w:val="002C7195"/>
    <w:rsid w:val="0037486F"/>
    <w:rsid w:val="00474E40"/>
    <w:rsid w:val="005E62E7"/>
    <w:rsid w:val="006D1EB1"/>
    <w:rsid w:val="00756CD0"/>
    <w:rsid w:val="008809E1"/>
    <w:rsid w:val="0089046F"/>
    <w:rsid w:val="008D1B4C"/>
    <w:rsid w:val="00926C9A"/>
    <w:rsid w:val="009322F2"/>
    <w:rsid w:val="009A6CEF"/>
    <w:rsid w:val="00C04CFE"/>
    <w:rsid w:val="00DD5145"/>
    <w:rsid w:val="00E20E3E"/>
    <w:rsid w:val="00E8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3E"/>
    <w:pPr>
      <w:overflowPunct w:val="0"/>
      <w:autoSpaceDE w:val="0"/>
      <w:autoSpaceDN w:val="0"/>
      <w:adjustRightInd w:val="0"/>
      <w:textAlignment w:val="baseline"/>
    </w:pPr>
    <w:rPr>
      <w:rFonts w:ascii="Times New Roman" w:eastAsia="宋体" w:hAnsi="Times New Roman" w:cs="Times New Roman"/>
      <w:kern w:val="0"/>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纯文本 Char1"/>
    <w:link w:val="a3"/>
    <w:rsid w:val="00E20E3E"/>
    <w:rPr>
      <w:rFonts w:ascii="宋体" w:hAnsi="Courier New" w:cs="宋体"/>
      <w:sz w:val="24"/>
      <w:szCs w:val="24"/>
    </w:rPr>
  </w:style>
  <w:style w:type="paragraph" w:styleId="a3">
    <w:name w:val="Plain Text"/>
    <w:basedOn w:val="a"/>
    <w:link w:val="Char1"/>
    <w:rsid w:val="00E20E3E"/>
    <w:pPr>
      <w:widowControl w:val="0"/>
      <w:overflowPunct/>
      <w:autoSpaceDE/>
      <w:autoSpaceDN/>
      <w:adjustRightInd/>
      <w:spacing w:beforeLines="50" w:afterLines="50" w:line="400" w:lineRule="exact"/>
      <w:jc w:val="both"/>
      <w:textAlignment w:val="auto"/>
    </w:pPr>
    <w:rPr>
      <w:rFonts w:ascii="宋体" w:eastAsiaTheme="minorEastAsia" w:hAnsi="Courier New" w:cs="宋体"/>
      <w:kern w:val="2"/>
      <w:sz w:val="24"/>
      <w:szCs w:val="24"/>
      <w:lang w:val="en-US" w:eastAsia="zh-CN"/>
    </w:rPr>
  </w:style>
  <w:style w:type="character" w:customStyle="1" w:styleId="Char">
    <w:name w:val="纯文本 Char"/>
    <w:basedOn w:val="a0"/>
    <w:uiPriority w:val="99"/>
    <w:semiHidden/>
    <w:rsid w:val="00E20E3E"/>
    <w:rPr>
      <w:rFonts w:ascii="宋体" w:eastAsia="宋体" w:hAnsi="Courier New" w:cs="Courier New"/>
      <w:kern w:val="0"/>
      <w:szCs w:val="21"/>
      <w:lang w:val="en-GB" w:eastAsia="en-US"/>
    </w:rPr>
  </w:style>
  <w:style w:type="paragraph" w:styleId="a4">
    <w:name w:val="header"/>
    <w:basedOn w:val="a"/>
    <w:link w:val="Char0"/>
    <w:uiPriority w:val="99"/>
    <w:unhideWhenUsed/>
    <w:rsid w:val="000472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7281"/>
    <w:rPr>
      <w:rFonts w:ascii="Times New Roman" w:eastAsia="宋体" w:hAnsi="Times New Roman" w:cs="Times New Roman"/>
      <w:kern w:val="0"/>
      <w:sz w:val="18"/>
      <w:szCs w:val="18"/>
      <w:lang w:val="en-GB" w:eastAsia="en-US"/>
    </w:rPr>
  </w:style>
  <w:style w:type="paragraph" w:styleId="a5">
    <w:name w:val="footer"/>
    <w:basedOn w:val="a"/>
    <w:link w:val="Char2"/>
    <w:uiPriority w:val="99"/>
    <w:unhideWhenUsed/>
    <w:rsid w:val="00047281"/>
    <w:pPr>
      <w:tabs>
        <w:tab w:val="center" w:pos="4153"/>
        <w:tab w:val="right" w:pos="8306"/>
      </w:tabs>
      <w:snapToGrid w:val="0"/>
    </w:pPr>
    <w:rPr>
      <w:sz w:val="18"/>
      <w:szCs w:val="18"/>
    </w:rPr>
  </w:style>
  <w:style w:type="character" w:customStyle="1" w:styleId="Char2">
    <w:name w:val="页脚 Char"/>
    <w:basedOn w:val="a0"/>
    <w:link w:val="a5"/>
    <w:uiPriority w:val="99"/>
    <w:rsid w:val="00047281"/>
    <w:rPr>
      <w:rFonts w:ascii="Times New Roman" w:eastAsia="宋体" w:hAnsi="Times New Roman" w:cs="Times New Roman"/>
      <w:kern w:val="0"/>
      <w:sz w:val="18"/>
      <w:szCs w:val="18"/>
      <w:lang w:val="en-GB" w:eastAsia="en-US"/>
    </w:rPr>
  </w:style>
  <w:style w:type="paragraph" w:styleId="a6">
    <w:name w:val="List Paragraph"/>
    <w:basedOn w:val="a"/>
    <w:uiPriority w:val="34"/>
    <w:qFormat/>
    <w:rsid w:val="0023070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3E"/>
    <w:pPr>
      <w:overflowPunct w:val="0"/>
      <w:autoSpaceDE w:val="0"/>
      <w:autoSpaceDN w:val="0"/>
      <w:adjustRightInd w:val="0"/>
      <w:textAlignment w:val="baseline"/>
    </w:pPr>
    <w:rPr>
      <w:rFonts w:ascii="Times New Roman" w:eastAsia="宋体" w:hAnsi="Times New Roman" w:cs="Times New Roman"/>
      <w:kern w:val="0"/>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纯文本 Char1"/>
    <w:link w:val="a3"/>
    <w:rsid w:val="00E20E3E"/>
    <w:rPr>
      <w:rFonts w:ascii="宋体" w:hAnsi="Courier New" w:cs="宋体"/>
      <w:sz w:val="24"/>
      <w:szCs w:val="24"/>
    </w:rPr>
  </w:style>
  <w:style w:type="paragraph" w:styleId="a3">
    <w:name w:val="Plain Text"/>
    <w:basedOn w:val="a"/>
    <w:link w:val="Char1"/>
    <w:rsid w:val="00E20E3E"/>
    <w:pPr>
      <w:widowControl w:val="0"/>
      <w:overflowPunct/>
      <w:autoSpaceDE/>
      <w:autoSpaceDN/>
      <w:adjustRightInd/>
      <w:spacing w:beforeLines="50" w:afterLines="50" w:line="400" w:lineRule="exact"/>
      <w:jc w:val="both"/>
      <w:textAlignment w:val="auto"/>
    </w:pPr>
    <w:rPr>
      <w:rFonts w:ascii="宋体" w:eastAsiaTheme="minorEastAsia" w:hAnsi="Courier New" w:cs="宋体"/>
      <w:kern w:val="2"/>
      <w:sz w:val="24"/>
      <w:szCs w:val="24"/>
      <w:lang w:val="en-US" w:eastAsia="zh-CN"/>
    </w:rPr>
  </w:style>
  <w:style w:type="character" w:customStyle="1" w:styleId="Char">
    <w:name w:val="纯文本 Char"/>
    <w:basedOn w:val="a0"/>
    <w:uiPriority w:val="99"/>
    <w:semiHidden/>
    <w:rsid w:val="00E20E3E"/>
    <w:rPr>
      <w:rFonts w:ascii="宋体" w:eastAsia="宋体" w:hAnsi="Courier New" w:cs="Courier New"/>
      <w:kern w:val="0"/>
      <w:szCs w:val="21"/>
      <w:lang w:val="en-GB" w:eastAsia="en-US"/>
    </w:rPr>
  </w:style>
  <w:style w:type="paragraph" w:styleId="a4">
    <w:name w:val="header"/>
    <w:basedOn w:val="a"/>
    <w:link w:val="Char0"/>
    <w:uiPriority w:val="99"/>
    <w:unhideWhenUsed/>
    <w:rsid w:val="000472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7281"/>
    <w:rPr>
      <w:rFonts w:ascii="Times New Roman" w:eastAsia="宋体" w:hAnsi="Times New Roman" w:cs="Times New Roman"/>
      <w:kern w:val="0"/>
      <w:sz w:val="18"/>
      <w:szCs w:val="18"/>
      <w:lang w:val="en-GB" w:eastAsia="en-US"/>
    </w:rPr>
  </w:style>
  <w:style w:type="paragraph" w:styleId="a5">
    <w:name w:val="footer"/>
    <w:basedOn w:val="a"/>
    <w:link w:val="Char2"/>
    <w:uiPriority w:val="99"/>
    <w:unhideWhenUsed/>
    <w:rsid w:val="00047281"/>
    <w:pPr>
      <w:tabs>
        <w:tab w:val="center" w:pos="4153"/>
        <w:tab w:val="right" w:pos="8306"/>
      </w:tabs>
      <w:snapToGrid w:val="0"/>
    </w:pPr>
    <w:rPr>
      <w:sz w:val="18"/>
      <w:szCs w:val="18"/>
    </w:rPr>
  </w:style>
  <w:style w:type="character" w:customStyle="1" w:styleId="Char2">
    <w:name w:val="页脚 Char"/>
    <w:basedOn w:val="a0"/>
    <w:link w:val="a5"/>
    <w:uiPriority w:val="99"/>
    <w:rsid w:val="00047281"/>
    <w:rPr>
      <w:rFonts w:ascii="Times New Roman" w:eastAsia="宋体" w:hAnsi="Times New Roman" w:cs="Times New Roman"/>
      <w:kern w:val="0"/>
      <w:sz w:val="18"/>
      <w:szCs w:val="18"/>
      <w:lang w:val="en-GB" w:eastAsia="en-US"/>
    </w:rPr>
  </w:style>
  <w:style w:type="paragraph" w:styleId="a6">
    <w:name w:val="List Paragraph"/>
    <w:basedOn w:val="a"/>
    <w:uiPriority w:val="34"/>
    <w:qFormat/>
    <w:rsid w:val="002307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张三保</dc:creator>
  <cp:lastModifiedBy>张三保</cp:lastModifiedBy>
  <cp:revision>17</cp:revision>
  <dcterms:created xsi:type="dcterms:W3CDTF">2020-04-28T10:52:00Z</dcterms:created>
  <dcterms:modified xsi:type="dcterms:W3CDTF">2020-09-04T05:05:00Z</dcterms:modified>
</cp:coreProperties>
</file>