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4F" w:rsidRPr="00C61041" w:rsidRDefault="0024614F" w:rsidP="00784A37">
      <w:pPr>
        <w:pStyle w:val="3"/>
        <w:numPr>
          <w:ilvl w:val="0"/>
          <w:numId w:val="0"/>
        </w:numPr>
        <w:ind w:left="720" w:hangingChars="224" w:hanging="720"/>
      </w:pPr>
      <w:bookmarkStart w:id="0" w:name="_Toc54012693"/>
      <w:r>
        <w:rPr>
          <w:rFonts w:hint="eastAsia"/>
        </w:rPr>
        <w:t>4G</w:t>
      </w:r>
      <w:r>
        <w:rPr>
          <w:rFonts w:hint="eastAsia"/>
        </w:rPr>
        <w:t>平板</w:t>
      </w:r>
      <w:r w:rsidRPr="00C61041">
        <w:rPr>
          <w:rFonts w:hint="eastAsia"/>
        </w:rPr>
        <w:t>采购</w:t>
      </w:r>
      <w:r w:rsidRPr="00C61041">
        <w:t>招标</w:t>
      </w:r>
      <w:r w:rsidR="001C0E93">
        <w:t>（重招）</w:t>
      </w:r>
      <w:r w:rsidRPr="00C61041">
        <w:t>公告</w:t>
      </w:r>
      <w:bookmarkEnd w:id="0"/>
    </w:p>
    <w:p w:rsidR="00BA5270" w:rsidRPr="00C61041" w:rsidRDefault="00BA5270" w:rsidP="00BA5270">
      <w:pPr>
        <w:jc w:val="center"/>
        <w:rPr>
          <w:rFonts w:ascii="宋体" w:hAnsi="宋体" w:cs="宋体"/>
          <w:kern w:val="0"/>
          <w:sz w:val="33"/>
          <w:szCs w:val="33"/>
          <w:shd w:val="clear" w:color="auto" w:fill="FFFFFF"/>
        </w:rPr>
      </w:pP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时间：20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0"/>
          <w:szCs w:val="20"/>
          <w:shd w:val="clear" w:color="auto" w:fill="FFFFFF"/>
        </w:rPr>
        <w:t>-</w:t>
      </w:r>
      <w:r>
        <w:rPr>
          <w:rFonts w:ascii="宋体" w:hAnsi="宋体" w:cs="宋体"/>
          <w:kern w:val="0"/>
          <w:sz w:val="20"/>
          <w:szCs w:val="20"/>
          <w:shd w:val="clear" w:color="auto" w:fill="FFFFFF"/>
        </w:rPr>
        <w:t>11-23</w:t>
      </w:r>
    </w:p>
    <w:p w:rsidR="00BA5270" w:rsidRPr="00C61041" w:rsidRDefault="00BA5270" w:rsidP="00BA5270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4G平板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TI-2020-032</w:t>
      </w:r>
    </w:p>
    <w:p w:rsidR="00BA5270" w:rsidRPr="00C61041" w:rsidRDefault="00BA5270" w:rsidP="00BA5270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4G平板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采购采购招标。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与投标控制价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</w:p>
    <w:p w:rsidR="00BA5270" w:rsidRDefault="00BA5270" w:rsidP="00BA5270">
      <w:pPr>
        <w:pStyle w:val="a4"/>
        <w:adjustRightInd w:val="0"/>
        <w:snapToGrid w:val="0"/>
        <w:spacing w:before="0" w:beforeAutospacing="0" w:afterLines="50" w:after="156" w:afterAutospacing="0" w:line="312" w:lineRule="auto"/>
        <w:ind w:firstLineChars="350" w:firstLine="735"/>
        <w:rPr>
          <w:rFonts w:ascii="宋体" w:hAnsi="宋体" w:hint="eastAsia"/>
          <w:sz w:val="21"/>
          <w:szCs w:val="21"/>
        </w:rPr>
      </w:pPr>
      <w:r w:rsidRPr="00C61041">
        <w:rPr>
          <w:rFonts w:ascii="宋体" w:hAnsi="宋体" w:hint="eastAsia"/>
          <w:sz w:val="21"/>
          <w:szCs w:val="21"/>
        </w:rPr>
        <w:t>新购</w:t>
      </w:r>
      <w:r>
        <w:rPr>
          <w:rFonts w:ascii="宋体" w:hAnsi="宋体" w:hint="eastAsia"/>
          <w:sz w:val="21"/>
          <w:szCs w:val="21"/>
        </w:rPr>
        <w:t>30</w:t>
      </w:r>
      <w:r w:rsidRPr="00C61041">
        <w:rPr>
          <w:rFonts w:ascii="宋体" w:hAnsi="宋体" w:hint="eastAsia"/>
          <w:sz w:val="21"/>
          <w:szCs w:val="21"/>
        </w:rPr>
        <w:t>套</w:t>
      </w:r>
      <w:r>
        <w:rPr>
          <w:rFonts w:ascii="宋体" w:hAnsi="宋体" w:hint="eastAsia"/>
          <w:sz w:val="21"/>
          <w:szCs w:val="21"/>
        </w:rPr>
        <w:t>4G平板及相关配件并带安装服务</w:t>
      </w:r>
      <w:r w:rsidRPr="00C61041">
        <w:rPr>
          <w:rFonts w:ascii="宋体" w:hAnsi="宋体" w:hint="eastAsia"/>
          <w:sz w:val="21"/>
          <w:szCs w:val="21"/>
        </w:rPr>
        <w:t>。</w:t>
      </w:r>
    </w:p>
    <w:p w:rsidR="00BA5270" w:rsidRPr="00C61041" w:rsidRDefault="00BA5270" w:rsidP="00BA5270">
      <w:pPr>
        <w:pStyle w:val="a4"/>
        <w:adjustRightInd w:val="0"/>
        <w:snapToGrid w:val="0"/>
        <w:spacing w:before="0" w:beforeAutospacing="0" w:afterLines="50" w:after="156" w:afterAutospacing="0" w:line="312" w:lineRule="auto"/>
        <w:ind w:firstLineChars="350" w:firstLine="735"/>
        <w:rPr>
          <w:rFonts w:ascii="宋体" w:hAnsi="宋体" w:cs="宋体"/>
          <w:sz w:val="21"/>
          <w:szCs w:val="21"/>
          <w:shd w:val="clear" w:color="auto" w:fill="FFFFFF"/>
        </w:rPr>
      </w:pPr>
      <w:r w:rsidRPr="00CC13F2">
        <w:rPr>
          <w:rFonts w:ascii="宋体" w:hAnsi="宋体" w:hint="eastAsia"/>
          <w:sz w:val="21"/>
          <w:szCs w:val="21"/>
        </w:rPr>
        <w:t>本项目设置投标控制价为</w:t>
      </w:r>
      <w:r>
        <w:rPr>
          <w:rFonts w:ascii="宋体" w:hAnsi="宋体" w:hint="eastAsia"/>
          <w:sz w:val="21"/>
          <w:szCs w:val="21"/>
        </w:rPr>
        <w:t>9</w:t>
      </w:r>
      <w:r w:rsidRPr="00CC13F2">
        <w:rPr>
          <w:rFonts w:ascii="宋体" w:hAnsi="宋体" w:hint="eastAsia"/>
          <w:sz w:val="21"/>
          <w:szCs w:val="21"/>
        </w:rPr>
        <w:t>万元，超过投标控制价的标书无效。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3、具有良好的信誉和健全的财务会计制度；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4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、具有履行合同所必需的场所、设备、人员等；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BA5270" w:rsidRPr="00C61041" w:rsidRDefault="00BA5270" w:rsidP="00BA5270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24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14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钱健龙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电话0512-53183306 </w:t>
      </w:r>
    </w:p>
    <w:p w:rsidR="00BA5270" w:rsidRPr="00C61041" w:rsidRDefault="00BA5270" w:rsidP="00BA5270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6" w:history="1">
        <w:r w:rsidRPr="00C61041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</w:p>
    <w:p w:rsidR="00BA5270" w:rsidRDefault="00BA5270" w:rsidP="00BA5270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黄志伟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577</w:t>
      </w:r>
    </w:p>
    <w:p w:rsidR="00BA5270" w:rsidRPr="00641299" w:rsidRDefault="00BA5270" w:rsidP="00BA5270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7" w:history="1">
        <w:r w:rsidRPr="005B13CD">
          <w:rPr>
            <w:rFonts w:ascii="宋体" w:hAnsi="宋体" w:cs="宋体"/>
            <w:kern w:val="0"/>
            <w:sz w:val="21"/>
            <w:szCs w:val="21"/>
            <w:shd w:val="clear" w:color="auto" w:fill="FFFFFF"/>
          </w:rPr>
          <w:t>benson.huang@suzhouterminals.com</w:t>
        </w:r>
      </w:hyperlink>
    </w:p>
    <w:p w:rsidR="00BA5270" w:rsidRPr="00C61041" w:rsidRDefault="00BA5270" w:rsidP="00BA5270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BB1020" w:rsidRPr="00BA5270" w:rsidRDefault="00BA5270" w:rsidP="00BA5270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  <w:bookmarkStart w:id="1" w:name="_GoBack"/>
      <w:bookmarkEnd w:id="1"/>
    </w:p>
    <w:sectPr w:rsidR="00BB1020" w:rsidRPr="00BA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C"/>
    <w:rsid w:val="001C0E93"/>
    <w:rsid w:val="0024614F"/>
    <w:rsid w:val="003B110A"/>
    <w:rsid w:val="00683389"/>
    <w:rsid w:val="00764B78"/>
    <w:rsid w:val="00784A37"/>
    <w:rsid w:val="007B7AFC"/>
    <w:rsid w:val="007D2A8C"/>
    <w:rsid w:val="008C7034"/>
    <w:rsid w:val="008F55EF"/>
    <w:rsid w:val="00B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24614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4614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24614F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24614F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24614F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2461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24614F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24614F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4">
    <w:name w:val="Plain Text"/>
    <w:basedOn w:val="a"/>
    <w:link w:val="Char"/>
    <w:qFormat/>
    <w:rsid w:val="0024614F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24614F"/>
    <w:rPr>
      <w:rFonts w:ascii="Arial Unicode MS" w:eastAsia="宋体" w:hAnsi="Arial Unicode MS" w:cs="Times New Roman"/>
      <w:kern w:val="0"/>
      <w:sz w:val="24"/>
      <w:szCs w:val="24"/>
    </w:rPr>
  </w:style>
  <w:style w:type="character" w:styleId="a5">
    <w:name w:val="Hyperlink"/>
    <w:uiPriority w:val="99"/>
    <w:unhideWhenUsed/>
    <w:rsid w:val="0024614F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2461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nson.huang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long.qian@suzhouterminal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qian,jianlong(钱健龙)</dc:creator>
  <cp:keywords/>
  <dc:description/>
  <cp:lastModifiedBy>qian,jianlong(钱健龙)</cp:lastModifiedBy>
  <cp:revision>12</cp:revision>
  <dcterms:created xsi:type="dcterms:W3CDTF">2020-10-27T00:34:00Z</dcterms:created>
  <dcterms:modified xsi:type="dcterms:W3CDTF">2020-11-23T01:09:00Z</dcterms:modified>
</cp:coreProperties>
</file>