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84" w:rsidRPr="00C61041" w:rsidRDefault="000E3284" w:rsidP="000E3284">
      <w:pPr>
        <w:pStyle w:val="3"/>
        <w:numPr>
          <w:ilvl w:val="2"/>
          <w:numId w:val="2"/>
        </w:numPr>
      </w:pPr>
      <w:bookmarkStart w:id="0" w:name="_Toc67664572"/>
      <w:bookmarkStart w:id="1" w:name="_GoBack"/>
      <w:r>
        <w:rPr>
          <w:rFonts w:hint="eastAsia"/>
        </w:rPr>
        <w:t>2021</w:t>
      </w:r>
      <w:r>
        <w:rPr>
          <w:rFonts w:hint="eastAsia"/>
        </w:rPr>
        <w:t>年度桥吊轮胎吊配件</w:t>
      </w:r>
      <w:r w:rsidRPr="00C61041">
        <w:rPr>
          <w:rFonts w:hint="eastAsia"/>
        </w:rPr>
        <w:t>采购</w:t>
      </w:r>
      <w:r>
        <w:rPr>
          <w:rFonts w:hint="eastAsia"/>
        </w:rPr>
        <w:t>询价项目</w:t>
      </w:r>
      <w:r w:rsidRPr="00C61041">
        <w:t>招标公告</w:t>
      </w:r>
      <w:bookmarkEnd w:id="0"/>
      <w:bookmarkEnd w:id="1"/>
    </w:p>
    <w:p w:rsidR="000E3284" w:rsidRPr="00C61041" w:rsidRDefault="000E3284" w:rsidP="000E3284">
      <w:pPr>
        <w:jc w:val="center"/>
        <w:rPr>
          <w:rFonts w:ascii="宋体" w:hAnsi="宋体" w:cs="宋体"/>
          <w:kern w:val="0"/>
          <w:sz w:val="33"/>
          <w:szCs w:val="33"/>
          <w:shd w:val="clear" w:color="auto" w:fill="FFFFFF"/>
        </w:rPr>
      </w:pP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时间：20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21</w:t>
      </w:r>
      <w:r w:rsidRPr="00C61041">
        <w:rPr>
          <w:rFonts w:ascii="宋体" w:hAnsi="宋体" w:cs="宋体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/>
          <w:kern w:val="0"/>
          <w:sz w:val="20"/>
          <w:szCs w:val="20"/>
          <w:shd w:val="clear" w:color="auto" w:fill="FFFFFF"/>
        </w:rPr>
        <w:t>3-31</w:t>
      </w:r>
    </w:p>
    <w:p w:rsidR="000E3284" w:rsidRPr="00C61041" w:rsidRDefault="000E3284" w:rsidP="000E3284">
      <w:pPr>
        <w:adjustRightInd w:val="0"/>
        <w:snapToGrid w:val="0"/>
        <w:spacing w:afterLines="50" w:after="156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2021年度桥吊轮胎吊配件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询价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，欢迎符合本项目资格要求的投标人前来投标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TI-2021-007</w:t>
      </w:r>
    </w:p>
    <w:p w:rsidR="000E3284" w:rsidRPr="00C61041" w:rsidRDefault="000E3284" w:rsidP="000E3284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2021年度桥吊轮胎吊配件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</w:t>
      </w:r>
      <w:r w:rsidRPr="00413E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公开询价项目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0E3284" w:rsidRDefault="000E3284" w:rsidP="000E3284">
      <w:pPr>
        <w:adjustRightInd w:val="0"/>
        <w:snapToGrid w:val="0"/>
        <w:spacing w:beforeLines="50" w:before="156" w:line="312" w:lineRule="auto"/>
        <w:ind w:leftChars="152" w:left="426" w:firstLineChars="200" w:firstLine="420"/>
        <w:rPr>
          <w:rFonts w:ascii="宋体" w:hAnsi="宋体" w:hint="eastAsia"/>
          <w:color w:val="000000"/>
          <w:sz w:val="21"/>
          <w:szCs w:val="21"/>
        </w:rPr>
      </w:pPr>
      <w:r w:rsidRPr="00E44CB0">
        <w:rPr>
          <w:rFonts w:ascii="宋体" w:hAnsi="宋体" w:hint="eastAsia"/>
          <w:color w:val="000000"/>
          <w:sz w:val="21"/>
          <w:szCs w:val="21"/>
        </w:rPr>
        <w:t>2021年度</w:t>
      </w:r>
      <w:r>
        <w:rPr>
          <w:rFonts w:ascii="宋体" w:hAnsi="宋体" w:hint="eastAsia"/>
          <w:color w:val="000000"/>
          <w:sz w:val="21"/>
          <w:szCs w:val="21"/>
        </w:rPr>
        <w:t>桥吊轮胎吊配件</w:t>
      </w:r>
      <w:r w:rsidRPr="00E44CB0">
        <w:rPr>
          <w:rFonts w:ascii="宋体" w:hAnsi="宋体" w:hint="eastAsia"/>
          <w:color w:val="000000"/>
          <w:sz w:val="21"/>
          <w:szCs w:val="21"/>
        </w:rPr>
        <w:t>公开询价项目</w:t>
      </w:r>
      <w:r>
        <w:rPr>
          <w:rFonts w:ascii="宋体" w:hAnsi="宋体" w:hint="eastAsia"/>
          <w:color w:val="000000"/>
          <w:sz w:val="21"/>
          <w:szCs w:val="21"/>
        </w:rPr>
        <w:t>，就公司常用桥吊轮胎吊配件进行公开询价，根据投标人的报价进行逐项比较，与性价比最高的投标人签订年度供货合同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firstLineChars="200" w:firstLine="422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1、投标人应当具备下列一般条件：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1.1具有独立承担民事责任的能力；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1.2有依法缴纳税收和社会保障基金的良好记录；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1.3经营活动前三年内，在经营活动中没有重大违法记录；</w:t>
      </w:r>
    </w:p>
    <w:p w:rsidR="000E3284" w:rsidRPr="00645433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b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b/>
          <w:color w:val="333333"/>
          <w:kern w:val="0"/>
          <w:sz w:val="21"/>
          <w:szCs w:val="21"/>
        </w:rPr>
        <w:t>2、投标人应当具备以下特殊条件：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2.1</w:t>
      </w:r>
      <w:r>
        <w:rPr>
          <w:rFonts w:ascii="宋体" w:hAnsi="宋体" w:cs="宋体" w:hint="eastAsia"/>
          <w:sz w:val="21"/>
          <w:szCs w:val="21"/>
        </w:rPr>
        <w:t>本项目不接受联合体投标和分包转包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。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kern w:val="0"/>
          <w:sz w:val="21"/>
          <w:szCs w:val="21"/>
        </w:rPr>
        <w:t>3、投标申请人有以下情形</w:t>
      </w:r>
      <w:r>
        <w:rPr>
          <w:rFonts w:ascii="宋体" w:hAnsi="宋体" w:cs="宋体" w:hint="eastAsia"/>
          <w:b/>
          <w:bCs/>
          <w:kern w:val="0"/>
          <w:sz w:val="21"/>
          <w:szCs w:val="21"/>
        </w:rPr>
        <w:t>的，不具备投标资格：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3.1处于被责令停业、投标资格被取消或者财产被接管、冻结和破产状态；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3.2企业因骗取中标或者严重违约以及发生重大质量、安全生产事故等问题，被有关部门暂停投标资格并在暂停期内的；</w:t>
      </w:r>
    </w:p>
    <w:p w:rsidR="000E3284" w:rsidRPr="00456098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3.3报名申请书中的重要内容失实或者弄虚作假。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Chars="98" w:firstLine="206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两种报名形式可任选一种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1.电子报名：请于3月31日起至4月8</w:t>
      </w:r>
      <w:r>
        <w:rPr>
          <w:rFonts w:ascii="宋体" w:hAnsi="宋体" w:cs="宋体" w:hint="eastAsia"/>
          <w:kern w:val="0"/>
          <w:sz w:val="21"/>
          <w:szCs w:val="21"/>
          <w:u w:val="single"/>
        </w:rPr>
        <w:t>日</w:t>
      </w:r>
      <w:r>
        <w:rPr>
          <w:rFonts w:ascii="宋体" w:hAnsi="宋体" w:cs="宋体" w:hint="eastAsia"/>
          <w:kern w:val="0"/>
          <w:sz w:val="21"/>
          <w:szCs w:val="21"/>
        </w:rPr>
        <w:t>下午16：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00时前，以电子邮件方式发送到</w:t>
      </w:r>
      <w:r w:rsidRPr="004F20DC">
        <w:rPr>
          <w:rFonts w:ascii="宋体" w:hAnsi="宋体" w:cs="宋体"/>
          <w:color w:val="333333"/>
          <w:kern w:val="0"/>
          <w:sz w:val="21"/>
          <w:szCs w:val="21"/>
          <w:u w:val="single"/>
        </w:rPr>
        <w:t>jianlong.qian@suzhouterminals.com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进行报名。</w:t>
      </w:r>
    </w:p>
    <w:p w:rsidR="000E3284" w:rsidRDefault="000E3284" w:rsidP="000E3284">
      <w:pPr>
        <w:widowControl/>
        <w:adjustRightInd w:val="0"/>
        <w:snapToGrid w:val="0"/>
        <w:spacing w:line="480" w:lineRule="auto"/>
        <w:ind w:firstLine="482"/>
        <w:jc w:val="left"/>
        <w:rPr>
          <w:rFonts w:ascii="宋体" w:hAnsi="宋体" w:cs="宋体"/>
          <w:color w:val="333333"/>
          <w:kern w:val="0"/>
          <w:sz w:val="21"/>
          <w:szCs w:val="21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lastRenderedPageBreak/>
        <w:t>报名材料：（1）企业营业执照、授权委托书（如有授权）等扫描件；单位全称、所报项目名称、投标授权委托人姓名、随身电话、单位电话，邮件标题格式如下</w:t>
      </w:r>
      <w:r>
        <w:rPr>
          <w:rFonts w:ascii="宋体" w:hAnsi="宋体" w:cs="宋体" w:hint="eastAsia"/>
          <w:kern w:val="0"/>
          <w:sz w:val="21"/>
          <w:szCs w:val="21"/>
        </w:rPr>
        <w:t>：“</w:t>
      </w:r>
      <w:r w:rsidRPr="00330FB4">
        <w:rPr>
          <w:rFonts w:ascii="宋体" w:hAnsi="宋体" w:cs="宋体" w:hint="eastAsia"/>
          <w:kern w:val="0"/>
          <w:sz w:val="21"/>
          <w:szCs w:val="21"/>
        </w:rPr>
        <w:t>2021年度桥吊轮胎吊配件公开询价</w:t>
      </w:r>
      <w:r>
        <w:rPr>
          <w:rFonts w:ascii="宋体" w:hAnsi="宋体" w:cs="宋体" w:hint="eastAsia"/>
          <w:kern w:val="0"/>
          <w:sz w:val="21"/>
          <w:szCs w:val="21"/>
        </w:rPr>
        <w:t>项目—苏州现代货箱码头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公司”。报名单位请通过电话方式与我单位确认（联系电话：0512-53183306 ）。电子招标文件将以邮件的方式进行发送。</w:t>
      </w:r>
    </w:p>
    <w:p w:rsidR="000E3284" w:rsidRPr="00C61041" w:rsidRDefault="000E3284" w:rsidP="000E3284">
      <w:pPr>
        <w:adjustRightInd w:val="0"/>
        <w:snapToGrid w:val="0"/>
        <w:spacing w:afterLines="50" w:after="156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1"/>
          <w:szCs w:val="21"/>
        </w:rPr>
        <w:t>2．现场报名。</w:t>
      </w:r>
      <w:r w:rsidRPr="00DF6822">
        <w:rPr>
          <w:rFonts w:ascii="宋体" w:hAnsi="宋体" w:cs="宋体" w:hint="eastAsia"/>
          <w:color w:val="333333"/>
          <w:kern w:val="0"/>
          <w:sz w:val="21"/>
          <w:szCs w:val="21"/>
        </w:rPr>
        <w:t>请于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3月31日起至4月8</w:t>
      </w:r>
      <w:r w:rsidRPr="00DF6822">
        <w:rPr>
          <w:rFonts w:ascii="宋体" w:hAnsi="宋体" w:cs="宋体" w:hint="eastAsia"/>
          <w:color w:val="333333"/>
          <w:kern w:val="0"/>
          <w:sz w:val="21"/>
          <w:szCs w:val="21"/>
        </w:rPr>
        <w:t>日下午16：00时前</w:t>
      </w:r>
      <w:r>
        <w:rPr>
          <w:rFonts w:ascii="宋体" w:hAnsi="宋体" w:cs="宋体" w:hint="eastAsia"/>
          <w:color w:val="333333"/>
          <w:kern w:val="0"/>
          <w:sz w:val="21"/>
          <w:szCs w:val="21"/>
        </w:rPr>
        <w:t>至苏州现代货箱码头有限公司采购</w:t>
      </w:r>
      <w:proofErr w:type="gramStart"/>
      <w:r>
        <w:rPr>
          <w:rFonts w:ascii="宋体" w:hAnsi="宋体" w:cs="宋体" w:hint="eastAsia"/>
          <w:color w:val="333333"/>
          <w:kern w:val="0"/>
          <w:sz w:val="21"/>
          <w:szCs w:val="21"/>
        </w:rPr>
        <w:t>部现场</w:t>
      </w:r>
      <w:proofErr w:type="gramEnd"/>
      <w:r>
        <w:rPr>
          <w:rFonts w:ascii="宋体" w:hAnsi="宋体" w:cs="宋体" w:hint="eastAsia"/>
          <w:color w:val="333333"/>
          <w:kern w:val="0"/>
          <w:sz w:val="21"/>
          <w:szCs w:val="21"/>
        </w:rPr>
        <w:t>报名。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21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4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/>
          <w:kern w:val="0"/>
          <w:sz w:val="21"/>
          <w:szCs w:val="21"/>
          <w:shd w:val="clear" w:color="auto" w:fill="FFFFFF"/>
        </w:rPr>
        <w:t>20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C6104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C6104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 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8" w:history="1">
        <w:r w:rsidRPr="00C61041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</w:p>
    <w:p w:rsidR="000E3284" w:rsidRPr="00C61041" w:rsidRDefault="000E3284" w:rsidP="000E3284">
      <w:pPr>
        <w:adjustRightInd w:val="0"/>
        <w:snapToGrid w:val="0"/>
        <w:spacing w:beforeLines="50" w:before="156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0E3284" w:rsidRPr="00C61041" w:rsidRDefault="000E3284" w:rsidP="000E3284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C6104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B1020" w:rsidRPr="000E3284" w:rsidRDefault="00065936"/>
    <w:sectPr w:rsidR="00BB1020" w:rsidRPr="000E3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936" w:rsidRDefault="00065936" w:rsidP="000E3284">
      <w:r>
        <w:separator/>
      </w:r>
    </w:p>
  </w:endnote>
  <w:endnote w:type="continuationSeparator" w:id="0">
    <w:p w:rsidR="00065936" w:rsidRDefault="00065936" w:rsidP="000E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936" w:rsidRDefault="00065936" w:rsidP="000E3284">
      <w:r>
        <w:separator/>
      </w:r>
    </w:p>
  </w:footnote>
  <w:footnote w:type="continuationSeparator" w:id="0">
    <w:p w:rsidR="00065936" w:rsidRDefault="00065936" w:rsidP="000E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56"/>
    <w:rsid w:val="00065936"/>
    <w:rsid w:val="000E3284"/>
    <w:rsid w:val="003B110A"/>
    <w:rsid w:val="007B7AFC"/>
    <w:rsid w:val="008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8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0E328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E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E32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E3284"/>
    <w:rPr>
      <w:sz w:val="18"/>
      <w:szCs w:val="18"/>
    </w:rPr>
  </w:style>
  <w:style w:type="character" w:customStyle="1" w:styleId="3Char">
    <w:name w:val="标题 3 Char"/>
    <w:basedOn w:val="a1"/>
    <w:link w:val="3"/>
    <w:rsid w:val="000E328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0E328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84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0E3284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E3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E32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3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0E3284"/>
    <w:rPr>
      <w:sz w:val="18"/>
      <w:szCs w:val="18"/>
    </w:rPr>
  </w:style>
  <w:style w:type="character" w:customStyle="1" w:styleId="3Char">
    <w:name w:val="标题 3 Char"/>
    <w:basedOn w:val="a1"/>
    <w:link w:val="3"/>
    <w:rsid w:val="000E3284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0">
    <w:name w:val="Normal Indent"/>
    <w:basedOn w:val="a"/>
    <w:uiPriority w:val="99"/>
    <w:semiHidden/>
    <w:unhideWhenUsed/>
    <w:rsid w:val="000E32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long.qian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qian,jianlong(钱健龙)</dc:creator>
  <cp:keywords/>
  <dc:description/>
  <cp:lastModifiedBy>qian,jianlong(钱健龙)</cp:lastModifiedBy>
  <cp:revision>2</cp:revision>
  <dcterms:created xsi:type="dcterms:W3CDTF">2021-03-31T00:39:00Z</dcterms:created>
  <dcterms:modified xsi:type="dcterms:W3CDTF">2021-03-31T00:48:00Z</dcterms:modified>
</cp:coreProperties>
</file>